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5441" w14:textId="6C00F040" w:rsidR="004E6488" w:rsidRPr="00D27844" w:rsidRDefault="00BC1FF7" w:rsidP="00277C23">
      <w:pPr>
        <w:pStyle w:val="BodyText"/>
        <w:spacing w:before="240" w:after="360" w:line="276" w:lineRule="auto"/>
        <w:ind w:left="142" w:right="-22"/>
        <w:jc w:val="center"/>
      </w:pPr>
      <w:r w:rsidRPr="00D27844">
        <w:t>Special Education Advisory Committee (SE</w:t>
      </w:r>
      <w:r w:rsidR="00C32A23" w:rsidRPr="00D27844">
        <w:t>A</w:t>
      </w:r>
      <w:r w:rsidRPr="00D27844">
        <w:t>C)</w:t>
      </w:r>
    </w:p>
    <w:p w14:paraId="6CD0A09F" w14:textId="5B719C99" w:rsidR="00405F23" w:rsidRDefault="00405F23" w:rsidP="00277C23">
      <w:pPr>
        <w:ind w:right="-22"/>
        <w:rPr>
          <w:color w:val="000000"/>
          <w:sz w:val="24"/>
          <w:szCs w:val="24"/>
        </w:rPr>
      </w:pPr>
      <w:r>
        <w:rPr>
          <w:color w:val="000000"/>
          <w:sz w:val="24"/>
          <w:szCs w:val="24"/>
        </w:rPr>
        <w:t>Approved Minutes</w:t>
      </w:r>
    </w:p>
    <w:p w14:paraId="5886F693" w14:textId="77777777" w:rsidR="00405F23" w:rsidRDefault="00405F23" w:rsidP="00277C23">
      <w:pPr>
        <w:ind w:right="-22"/>
        <w:rPr>
          <w:color w:val="000000"/>
          <w:sz w:val="24"/>
          <w:szCs w:val="24"/>
        </w:rPr>
      </w:pPr>
    </w:p>
    <w:p w14:paraId="2E7A8879" w14:textId="086D8694" w:rsidR="00183888" w:rsidRPr="00D27844" w:rsidRDefault="00183888" w:rsidP="00277C23">
      <w:pPr>
        <w:ind w:right="-22"/>
        <w:rPr>
          <w:color w:val="000000"/>
          <w:sz w:val="24"/>
          <w:szCs w:val="24"/>
        </w:rPr>
      </w:pPr>
      <w:r w:rsidRPr="00D27844">
        <w:rPr>
          <w:color w:val="000000"/>
          <w:sz w:val="24"/>
          <w:szCs w:val="24"/>
        </w:rPr>
        <w:t xml:space="preserve">A hybrid meeting of the Toronto District School Board (TDSB) Special Education Advisory Committee (SEAC) convened on </w:t>
      </w:r>
      <w:r w:rsidR="00114386" w:rsidRPr="00D27844">
        <w:rPr>
          <w:color w:val="000000"/>
          <w:sz w:val="24"/>
          <w:szCs w:val="24"/>
        </w:rPr>
        <w:t>March 2</w:t>
      </w:r>
      <w:r w:rsidRPr="00D27844">
        <w:rPr>
          <w:color w:val="000000"/>
          <w:sz w:val="24"/>
          <w:szCs w:val="24"/>
        </w:rPr>
        <w:t>, 2026, from 7:0</w:t>
      </w:r>
      <w:r w:rsidR="0066119B" w:rsidRPr="00D27844">
        <w:rPr>
          <w:color w:val="000000"/>
          <w:sz w:val="24"/>
          <w:szCs w:val="24"/>
        </w:rPr>
        <w:t>0</w:t>
      </w:r>
      <w:r w:rsidRPr="00D27844">
        <w:rPr>
          <w:color w:val="000000"/>
          <w:sz w:val="24"/>
          <w:szCs w:val="24"/>
        </w:rPr>
        <w:t xml:space="preserve"> p.m. 9:0</w:t>
      </w:r>
      <w:r w:rsidR="00D27844">
        <w:rPr>
          <w:color w:val="000000"/>
          <w:sz w:val="24"/>
          <w:szCs w:val="24"/>
        </w:rPr>
        <w:t>9</w:t>
      </w:r>
      <w:r w:rsidRPr="00D27844">
        <w:rPr>
          <w:color w:val="000000"/>
          <w:sz w:val="24"/>
          <w:szCs w:val="24"/>
        </w:rPr>
        <w:t xml:space="preserve"> p.m. with SEAC Chair David Lepofsky and </w:t>
      </w:r>
      <w:r w:rsidRPr="00D27844">
        <w:rPr>
          <w:sz w:val="24"/>
          <w:szCs w:val="24"/>
        </w:rPr>
        <w:t>Vice-Chair</w:t>
      </w:r>
      <w:r w:rsidRPr="00D27844">
        <w:rPr>
          <w:color w:val="000000"/>
          <w:sz w:val="24"/>
          <w:szCs w:val="24"/>
        </w:rPr>
        <w:t xml:space="preserve"> Jordan Glass</w:t>
      </w:r>
      <w:r w:rsidR="00BA52B0" w:rsidRPr="00D27844">
        <w:rPr>
          <w:color w:val="000000"/>
          <w:sz w:val="24"/>
          <w:szCs w:val="24"/>
        </w:rPr>
        <w:t xml:space="preserve"> presiding.</w:t>
      </w:r>
    </w:p>
    <w:p w14:paraId="2DD25C3B" w14:textId="02A230D5" w:rsidR="00183888" w:rsidRPr="00D27844" w:rsidRDefault="00183888" w:rsidP="00277C23">
      <w:pPr>
        <w:pStyle w:val="BodyText"/>
        <w:spacing w:before="240" w:line="276" w:lineRule="auto"/>
        <w:ind w:right="-22"/>
      </w:pPr>
      <w:r w:rsidRPr="00D27844">
        <w:t>The following members were present: Ann Blanchette (Epilepsy Toronto),</w:t>
      </w:r>
      <w:r w:rsidR="001812C9" w:rsidRPr="00D27844">
        <w:t xml:space="preserve"> </w:t>
      </w:r>
      <w:r w:rsidRPr="00D27844">
        <w:t xml:space="preserve">Tracey O'Regan (Community Living Toronto), Nora Green (Inclusion Action in Ontario Education and Community), Bronwen Alsop (VOICE for Deaf and Hearing-Impaired Children), Richard Carter (Down Syndrome Association of Toronto), Aliza Chagpar (Easter Seals Ontario), Nerissa Hutchinson (Sawubona Afrocentric Circle of Support), </w:t>
      </w:r>
      <w:r w:rsidR="00C82787" w:rsidRPr="00D27844">
        <w:rPr>
          <w:lang w:val="en-CA"/>
        </w:rPr>
        <w:t>Leo Lagnad</w:t>
      </w:r>
      <w:r w:rsidR="0073719E">
        <w:rPr>
          <w:lang w:val="en-CA"/>
        </w:rPr>
        <w:t>o</w:t>
      </w:r>
      <w:r w:rsidRPr="00D27844">
        <w:rPr>
          <w:lang w:val="en-CA"/>
        </w:rPr>
        <w:t xml:space="preserve"> (</w:t>
      </w:r>
      <w:r w:rsidRPr="00D27844">
        <w:t xml:space="preserve">Autism Society of Ontario - Toronto Chapter), Kirsten Doyle (Community Representative),  Jean-Paul Ngana (Community Representative), Jordan Glass (Community Representative),  </w:t>
      </w:r>
      <w:r w:rsidR="000430D0" w:rsidRPr="00D27844">
        <w:t xml:space="preserve">Saira Chhibber (Community Representative), </w:t>
      </w:r>
      <w:r w:rsidRPr="00D27844">
        <w:t>Jessica Miklos (Altern</w:t>
      </w:r>
      <w:r w:rsidR="00B356F1" w:rsidRPr="00D27844">
        <w:t xml:space="preserve">ate, </w:t>
      </w:r>
      <w:r w:rsidRPr="00D27844">
        <w:t>Association for Bright Children), Diane Montgomery (Alternate, Inclusion Action in Ontario Education and Community), Dana Chapman (Alternate, Ontario Parents of Visually Impaired Children (OPVIC)</w:t>
      </w:r>
      <w:r w:rsidR="00B356F1" w:rsidRPr="00D27844">
        <w:t xml:space="preserve">, Stephanie Ragany (Alternate, </w:t>
      </w:r>
      <w:r w:rsidR="000430D0" w:rsidRPr="00D27844">
        <w:t>VOICE for Deaf and Hearing-Impaired Children)</w:t>
      </w:r>
    </w:p>
    <w:p w14:paraId="7A2907D7" w14:textId="7F5027A6" w:rsidR="00183888" w:rsidRPr="00D27844" w:rsidRDefault="00183888" w:rsidP="00277C23">
      <w:pPr>
        <w:pStyle w:val="BodyText"/>
        <w:spacing w:before="240" w:line="276" w:lineRule="auto"/>
        <w:ind w:right="-22"/>
      </w:pPr>
      <w:r w:rsidRPr="00D27844">
        <w:t xml:space="preserve">The following members were not present: Beth Dangerfield (Centre for ADHD Awareness Canada), Izabella Pruska-Oldenhoff (Community Representative), Nazanin Fallah-Rad (Community Representative), Soumya Ahuja (Community Representative) </w:t>
      </w:r>
      <w:r w:rsidR="00840439" w:rsidRPr="00D27844">
        <w:t>Reese Macklin (Centre for ADHD Awareness Canada)</w:t>
      </w:r>
      <w:r w:rsidR="001812C9" w:rsidRPr="00D27844">
        <w:t xml:space="preserve"> Guilia Barbuto (Learning Disabilities Association Toronto District), Karina Walsh (Association for Bright Children),</w:t>
      </w:r>
      <w:r w:rsidR="00C82787" w:rsidRPr="00D27844">
        <w:t xml:space="preserve"> Latoya Aldridge (Community Representative)</w:t>
      </w:r>
    </w:p>
    <w:p w14:paraId="1EB19680" w14:textId="77777777" w:rsidR="00F30D92" w:rsidRDefault="00F30D92" w:rsidP="00F30D92">
      <w:pPr>
        <w:tabs>
          <w:tab w:val="left" w:pos="1670"/>
        </w:tabs>
        <w:spacing w:line="276" w:lineRule="auto"/>
        <w:ind w:right="261"/>
        <w:rPr>
          <w:b/>
          <w:sz w:val="24"/>
          <w:szCs w:val="24"/>
          <w:u w:val="single"/>
        </w:rPr>
      </w:pPr>
    </w:p>
    <w:p w14:paraId="09F2CAF7" w14:textId="216A06E9" w:rsidR="00F30D92" w:rsidRPr="00BA52B0" w:rsidRDefault="00F30D92" w:rsidP="00F30D92">
      <w:pPr>
        <w:tabs>
          <w:tab w:val="left" w:pos="1670"/>
        </w:tabs>
        <w:spacing w:line="276" w:lineRule="auto"/>
        <w:ind w:right="261"/>
        <w:rPr>
          <w:b/>
          <w:sz w:val="24"/>
          <w:szCs w:val="24"/>
        </w:rPr>
      </w:pPr>
      <w:r w:rsidRPr="00F30D92">
        <w:rPr>
          <w:b/>
          <w:sz w:val="24"/>
          <w:szCs w:val="24"/>
        </w:rPr>
        <w:t xml:space="preserve">1. </w:t>
      </w:r>
      <w:r w:rsidRPr="00BA52B0">
        <w:rPr>
          <w:b/>
          <w:sz w:val="24"/>
          <w:szCs w:val="24"/>
          <w:u w:val="single"/>
        </w:rPr>
        <w:t>Call</w:t>
      </w:r>
      <w:r w:rsidRPr="00BA52B0">
        <w:rPr>
          <w:b/>
          <w:spacing w:val="-2"/>
          <w:sz w:val="24"/>
          <w:szCs w:val="24"/>
          <w:u w:val="single"/>
        </w:rPr>
        <w:t xml:space="preserve"> to Order</w:t>
      </w:r>
    </w:p>
    <w:p w14:paraId="42611CCC" w14:textId="77777777" w:rsidR="00F30D92" w:rsidRPr="00BA52B0" w:rsidRDefault="00F30D92" w:rsidP="00F30D92">
      <w:pPr>
        <w:pStyle w:val="ListParagraph"/>
        <w:widowControl/>
        <w:numPr>
          <w:ilvl w:val="0"/>
          <w:numId w:val="31"/>
        </w:numPr>
        <w:autoSpaceDE/>
        <w:autoSpaceDN/>
        <w:spacing w:line="276" w:lineRule="auto"/>
        <w:ind w:right="261"/>
        <w:rPr>
          <w:rFonts w:eastAsia="Times New Roman"/>
          <w:sz w:val="24"/>
          <w:szCs w:val="24"/>
        </w:rPr>
      </w:pPr>
      <w:r w:rsidRPr="00BA52B0">
        <w:rPr>
          <w:rFonts w:eastAsia="Times New Roman"/>
          <w:sz w:val="24"/>
          <w:szCs w:val="24"/>
        </w:rPr>
        <w:t xml:space="preserve">The meeting was called to order at 7:00 pm by the Chair. A quorum was reached. </w:t>
      </w:r>
    </w:p>
    <w:p w14:paraId="01E359A5" w14:textId="77777777" w:rsidR="00F30D92" w:rsidRDefault="00F30D92" w:rsidP="00277C23">
      <w:pPr>
        <w:tabs>
          <w:tab w:val="left" w:pos="1670"/>
        </w:tabs>
        <w:spacing w:line="276" w:lineRule="auto"/>
        <w:ind w:right="-22"/>
        <w:rPr>
          <w:b/>
          <w:sz w:val="24"/>
          <w:szCs w:val="24"/>
          <w:u w:val="single"/>
        </w:rPr>
      </w:pPr>
    </w:p>
    <w:p w14:paraId="22ADA520" w14:textId="00E70AEF" w:rsidR="004E6488" w:rsidRPr="00D27844" w:rsidRDefault="00F30D92" w:rsidP="00F30D92">
      <w:pPr>
        <w:tabs>
          <w:tab w:val="left" w:pos="1670"/>
        </w:tabs>
        <w:spacing w:line="276" w:lineRule="auto"/>
        <w:ind w:right="261"/>
        <w:rPr>
          <w:b/>
          <w:sz w:val="24"/>
          <w:szCs w:val="24"/>
        </w:rPr>
      </w:pPr>
      <w:r>
        <w:rPr>
          <w:b/>
          <w:sz w:val="24"/>
          <w:szCs w:val="24"/>
        </w:rPr>
        <w:t xml:space="preserve">  </w:t>
      </w:r>
      <w:r w:rsidR="004E6488" w:rsidRPr="00D27844">
        <w:rPr>
          <w:b/>
          <w:sz w:val="24"/>
          <w:szCs w:val="24"/>
          <w:u w:val="single"/>
        </w:rPr>
        <w:t>Acknowledgement</w:t>
      </w:r>
      <w:r w:rsidR="004E6488" w:rsidRPr="00D27844">
        <w:rPr>
          <w:b/>
          <w:spacing w:val="-10"/>
          <w:sz w:val="24"/>
          <w:szCs w:val="24"/>
          <w:u w:val="single"/>
        </w:rPr>
        <w:t xml:space="preserve"> </w:t>
      </w:r>
      <w:r w:rsidR="004E6488" w:rsidRPr="00D27844">
        <w:rPr>
          <w:b/>
          <w:sz w:val="24"/>
          <w:szCs w:val="24"/>
          <w:u w:val="single"/>
        </w:rPr>
        <w:t>of</w:t>
      </w:r>
      <w:r w:rsidR="004E6488" w:rsidRPr="00D27844">
        <w:rPr>
          <w:b/>
          <w:spacing w:val="-11"/>
          <w:sz w:val="24"/>
          <w:szCs w:val="24"/>
          <w:u w:val="single"/>
        </w:rPr>
        <w:t xml:space="preserve"> </w:t>
      </w:r>
      <w:r w:rsidR="004E6488" w:rsidRPr="00D27844">
        <w:rPr>
          <w:b/>
          <w:sz w:val="24"/>
          <w:szCs w:val="24"/>
          <w:u w:val="single"/>
        </w:rPr>
        <w:t>Traditional</w:t>
      </w:r>
      <w:r w:rsidR="004E6488" w:rsidRPr="00D27844">
        <w:rPr>
          <w:b/>
          <w:spacing w:val="-12"/>
          <w:sz w:val="24"/>
          <w:szCs w:val="24"/>
          <w:u w:val="single"/>
        </w:rPr>
        <w:t xml:space="preserve"> </w:t>
      </w:r>
      <w:r w:rsidR="004E6488" w:rsidRPr="00D27844">
        <w:rPr>
          <w:b/>
          <w:sz w:val="24"/>
          <w:szCs w:val="24"/>
          <w:u w:val="single"/>
        </w:rPr>
        <w:t>Lands</w:t>
      </w:r>
    </w:p>
    <w:p w14:paraId="6E2A7F7A" w14:textId="515E7E69" w:rsidR="00BF3136" w:rsidRPr="00D27844" w:rsidRDefault="00652F2E" w:rsidP="00277C23">
      <w:pPr>
        <w:pStyle w:val="BodyText"/>
        <w:numPr>
          <w:ilvl w:val="0"/>
          <w:numId w:val="31"/>
        </w:numPr>
        <w:spacing w:after="240" w:line="276" w:lineRule="auto"/>
        <w:ind w:right="-22"/>
      </w:pPr>
      <w:r w:rsidRPr="00D27844">
        <w:t>Jordan Glass</w:t>
      </w:r>
      <w:r w:rsidR="00602780" w:rsidRPr="00D27844">
        <w:t xml:space="preserve"> </w:t>
      </w:r>
      <w:r w:rsidR="004E6488" w:rsidRPr="00D27844">
        <w:t>recited</w:t>
      </w:r>
      <w:r w:rsidR="004E6488" w:rsidRPr="00D27844">
        <w:rPr>
          <w:spacing w:val="-3"/>
        </w:rPr>
        <w:t xml:space="preserve"> </w:t>
      </w:r>
      <w:r w:rsidR="004E6488" w:rsidRPr="00D27844">
        <w:t>the</w:t>
      </w:r>
      <w:r w:rsidR="004E6488" w:rsidRPr="00D27844">
        <w:rPr>
          <w:spacing w:val="-3"/>
        </w:rPr>
        <w:t xml:space="preserve"> </w:t>
      </w:r>
      <w:r w:rsidR="004E6488" w:rsidRPr="00D27844">
        <w:t>acknowledgement</w:t>
      </w:r>
      <w:r w:rsidR="004E6488" w:rsidRPr="00D27844">
        <w:rPr>
          <w:spacing w:val="-6"/>
        </w:rPr>
        <w:t xml:space="preserve"> </w:t>
      </w:r>
      <w:r w:rsidR="004E6488" w:rsidRPr="00D27844">
        <w:t>of</w:t>
      </w:r>
      <w:r w:rsidR="004E6488" w:rsidRPr="00D27844">
        <w:rPr>
          <w:spacing w:val="-3"/>
        </w:rPr>
        <w:t xml:space="preserve"> </w:t>
      </w:r>
      <w:r w:rsidR="004E6488" w:rsidRPr="00D27844">
        <w:t>traditional</w:t>
      </w:r>
      <w:r w:rsidR="004E6488" w:rsidRPr="00D27844">
        <w:rPr>
          <w:spacing w:val="-4"/>
        </w:rPr>
        <w:t xml:space="preserve"> </w:t>
      </w:r>
      <w:r w:rsidR="004E6488" w:rsidRPr="00D27844">
        <w:t>lands</w:t>
      </w:r>
      <w:r w:rsidR="00E16C7D" w:rsidRPr="00D27844">
        <w:t xml:space="preserve">. </w:t>
      </w:r>
    </w:p>
    <w:p w14:paraId="039075E8" w14:textId="69451E4A" w:rsidR="00AA48C7" w:rsidRPr="00D27844" w:rsidRDefault="004E6488" w:rsidP="00277C23">
      <w:pPr>
        <w:tabs>
          <w:tab w:val="left" w:pos="1670"/>
        </w:tabs>
        <w:spacing w:line="276" w:lineRule="auto"/>
        <w:ind w:left="142" w:right="-22"/>
        <w:rPr>
          <w:b/>
          <w:sz w:val="24"/>
          <w:szCs w:val="24"/>
        </w:rPr>
      </w:pPr>
      <w:r w:rsidRPr="00D27844">
        <w:rPr>
          <w:b/>
          <w:bCs/>
          <w:sz w:val="24"/>
          <w:szCs w:val="24"/>
          <w:u w:val="single"/>
        </w:rPr>
        <w:t>Approval</w:t>
      </w:r>
      <w:r w:rsidRPr="00D27844">
        <w:rPr>
          <w:b/>
          <w:spacing w:val="-8"/>
          <w:sz w:val="24"/>
          <w:szCs w:val="24"/>
          <w:u w:val="single"/>
        </w:rPr>
        <w:t xml:space="preserve"> </w:t>
      </w:r>
      <w:r w:rsidRPr="00D27844">
        <w:rPr>
          <w:b/>
          <w:sz w:val="24"/>
          <w:szCs w:val="24"/>
          <w:u w:val="single"/>
        </w:rPr>
        <w:t>of</w:t>
      </w:r>
      <w:r w:rsidRPr="00D27844">
        <w:rPr>
          <w:b/>
          <w:spacing w:val="-8"/>
          <w:sz w:val="24"/>
          <w:szCs w:val="24"/>
          <w:u w:val="single"/>
        </w:rPr>
        <w:t xml:space="preserve"> </w:t>
      </w:r>
      <w:r w:rsidRPr="00D27844">
        <w:rPr>
          <w:b/>
          <w:sz w:val="24"/>
          <w:szCs w:val="24"/>
          <w:u w:val="single"/>
        </w:rPr>
        <w:t>the</w:t>
      </w:r>
      <w:r w:rsidRPr="00D27844">
        <w:rPr>
          <w:b/>
          <w:spacing w:val="-7"/>
          <w:sz w:val="24"/>
          <w:szCs w:val="24"/>
          <w:u w:val="single"/>
        </w:rPr>
        <w:t xml:space="preserve"> </w:t>
      </w:r>
      <w:r w:rsidRPr="00D27844">
        <w:rPr>
          <w:b/>
          <w:spacing w:val="-2"/>
          <w:sz w:val="24"/>
          <w:szCs w:val="24"/>
          <w:u w:val="single"/>
        </w:rPr>
        <w:t>Agenda</w:t>
      </w:r>
    </w:p>
    <w:p w14:paraId="543B9A9A" w14:textId="6E62EF45" w:rsidR="004E6488" w:rsidRPr="00D27844" w:rsidRDefault="00141CE1" w:rsidP="00277C23">
      <w:pPr>
        <w:pStyle w:val="ListParagraph"/>
        <w:widowControl/>
        <w:numPr>
          <w:ilvl w:val="0"/>
          <w:numId w:val="31"/>
        </w:numPr>
        <w:autoSpaceDE/>
        <w:autoSpaceDN/>
        <w:spacing w:line="276" w:lineRule="auto"/>
        <w:ind w:right="-22"/>
        <w:rPr>
          <w:bCs/>
          <w:spacing w:val="-2"/>
          <w:sz w:val="24"/>
          <w:szCs w:val="24"/>
        </w:rPr>
      </w:pPr>
      <w:r w:rsidRPr="00D27844">
        <w:rPr>
          <w:sz w:val="24"/>
          <w:szCs w:val="24"/>
        </w:rPr>
        <w:t>Jessica Miklos</w:t>
      </w:r>
      <w:r w:rsidR="00C3155F" w:rsidRPr="00D27844">
        <w:rPr>
          <w:sz w:val="24"/>
          <w:szCs w:val="24"/>
        </w:rPr>
        <w:t>, seconded by</w:t>
      </w:r>
      <w:r w:rsidR="00DD4D31" w:rsidRPr="00D27844">
        <w:rPr>
          <w:sz w:val="24"/>
          <w:szCs w:val="24"/>
        </w:rPr>
        <w:t xml:space="preserve"> Ann Blanchette</w:t>
      </w:r>
      <w:r w:rsidR="009E43F6" w:rsidRPr="00D27844">
        <w:rPr>
          <w:sz w:val="24"/>
          <w:szCs w:val="24"/>
        </w:rPr>
        <w:t>.</w:t>
      </w:r>
      <w:r w:rsidR="002D6CB9" w:rsidRPr="00D27844">
        <w:rPr>
          <w:sz w:val="24"/>
          <w:szCs w:val="24"/>
        </w:rPr>
        <w:t xml:space="preserve"> </w:t>
      </w:r>
      <w:r w:rsidR="00C3155F" w:rsidRPr="00D27844">
        <w:rPr>
          <w:sz w:val="24"/>
          <w:szCs w:val="24"/>
        </w:rPr>
        <w:t xml:space="preserve">That the agenda be approved. </w:t>
      </w:r>
      <w:r w:rsidR="005202F5" w:rsidRPr="00D27844">
        <w:rPr>
          <w:bCs/>
          <w:spacing w:val="-2"/>
          <w:sz w:val="24"/>
          <w:szCs w:val="24"/>
        </w:rPr>
        <w:t>The motion was c</w:t>
      </w:r>
      <w:r w:rsidR="0032173B" w:rsidRPr="00D27844">
        <w:rPr>
          <w:bCs/>
          <w:spacing w:val="-2"/>
          <w:sz w:val="24"/>
          <w:szCs w:val="24"/>
        </w:rPr>
        <w:t>arried.</w:t>
      </w:r>
    </w:p>
    <w:p w14:paraId="748C6A0D" w14:textId="77777777" w:rsidR="005B39B0" w:rsidRPr="00D27844" w:rsidRDefault="005B39B0" w:rsidP="00277C23">
      <w:pPr>
        <w:pStyle w:val="ListParagraph"/>
        <w:widowControl/>
        <w:autoSpaceDE/>
        <w:autoSpaceDN/>
        <w:spacing w:line="276" w:lineRule="auto"/>
        <w:ind w:left="502" w:right="-22"/>
        <w:rPr>
          <w:bCs/>
          <w:spacing w:val="-2"/>
          <w:sz w:val="24"/>
          <w:szCs w:val="24"/>
        </w:rPr>
      </w:pPr>
    </w:p>
    <w:p w14:paraId="7234CD54" w14:textId="3FD0C719" w:rsidR="00585442" w:rsidRPr="00D27844" w:rsidRDefault="00585442" w:rsidP="00277C23">
      <w:pPr>
        <w:tabs>
          <w:tab w:val="left" w:pos="1670"/>
        </w:tabs>
        <w:spacing w:line="276" w:lineRule="auto"/>
        <w:ind w:left="142" w:right="-22"/>
        <w:rPr>
          <w:b/>
          <w:sz w:val="24"/>
          <w:szCs w:val="24"/>
        </w:rPr>
      </w:pPr>
      <w:r w:rsidRPr="00D27844">
        <w:rPr>
          <w:b/>
          <w:bCs/>
          <w:sz w:val="24"/>
          <w:szCs w:val="24"/>
          <w:u w:val="single"/>
        </w:rPr>
        <w:lastRenderedPageBreak/>
        <w:t>Declaration</w:t>
      </w:r>
      <w:r w:rsidRPr="00D27844">
        <w:rPr>
          <w:b/>
          <w:spacing w:val="-13"/>
          <w:sz w:val="24"/>
          <w:szCs w:val="24"/>
          <w:u w:val="single"/>
        </w:rPr>
        <w:t xml:space="preserve"> </w:t>
      </w:r>
      <w:r w:rsidRPr="00D27844">
        <w:rPr>
          <w:b/>
          <w:sz w:val="24"/>
          <w:szCs w:val="24"/>
          <w:u w:val="single"/>
        </w:rPr>
        <w:t>of</w:t>
      </w:r>
      <w:r w:rsidRPr="00D27844">
        <w:rPr>
          <w:b/>
          <w:spacing w:val="-10"/>
          <w:sz w:val="24"/>
          <w:szCs w:val="24"/>
          <w:u w:val="single"/>
        </w:rPr>
        <w:t xml:space="preserve"> </w:t>
      </w:r>
      <w:r w:rsidRPr="00D27844">
        <w:rPr>
          <w:b/>
          <w:sz w:val="24"/>
          <w:szCs w:val="24"/>
          <w:u w:val="single"/>
        </w:rPr>
        <w:t>Possible</w:t>
      </w:r>
      <w:r w:rsidRPr="00D27844">
        <w:rPr>
          <w:b/>
          <w:spacing w:val="-12"/>
          <w:sz w:val="24"/>
          <w:szCs w:val="24"/>
          <w:u w:val="single"/>
        </w:rPr>
        <w:t xml:space="preserve"> </w:t>
      </w:r>
      <w:r w:rsidRPr="00D27844">
        <w:rPr>
          <w:b/>
          <w:spacing w:val="-2"/>
          <w:sz w:val="24"/>
          <w:szCs w:val="24"/>
          <w:u w:val="single"/>
        </w:rPr>
        <w:t>Conflic</w:t>
      </w:r>
      <w:r w:rsidR="002C5CEA" w:rsidRPr="00D27844">
        <w:rPr>
          <w:b/>
          <w:spacing w:val="-2"/>
          <w:sz w:val="24"/>
          <w:szCs w:val="24"/>
          <w:u w:val="single"/>
        </w:rPr>
        <w:t>t of Interes</w:t>
      </w:r>
      <w:r w:rsidRPr="00D27844">
        <w:rPr>
          <w:b/>
          <w:spacing w:val="-2"/>
          <w:sz w:val="24"/>
          <w:szCs w:val="24"/>
          <w:u w:val="single"/>
        </w:rPr>
        <w:t>t</w:t>
      </w:r>
    </w:p>
    <w:p w14:paraId="37CCB0FC" w14:textId="7CC4B38A" w:rsidR="005202F5" w:rsidRPr="00D27844" w:rsidRDefault="00585442" w:rsidP="00277C23">
      <w:pPr>
        <w:pStyle w:val="ListParagraph"/>
        <w:widowControl/>
        <w:numPr>
          <w:ilvl w:val="0"/>
          <w:numId w:val="31"/>
        </w:numPr>
        <w:autoSpaceDE/>
        <w:autoSpaceDN/>
        <w:spacing w:line="276" w:lineRule="auto"/>
        <w:ind w:right="-22"/>
        <w:rPr>
          <w:spacing w:val="-2"/>
          <w:sz w:val="24"/>
          <w:szCs w:val="24"/>
        </w:rPr>
      </w:pPr>
      <w:r w:rsidRPr="00D27844">
        <w:rPr>
          <w:sz w:val="24"/>
          <w:szCs w:val="24"/>
        </w:rPr>
        <w:t>No</w:t>
      </w:r>
      <w:r w:rsidRPr="00D27844">
        <w:rPr>
          <w:spacing w:val="-1"/>
          <w:sz w:val="24"/>
          <w:szCs w:val="24"/>
        </w:rPr>
        <w:t xml:space="preserve"> </w:t>
      </w:r>
      <w:r w:rsidRPr="00D27844">
        <w:rPr>
          <w:rFonts w:eastAsia="Times New Roman"/>
          <w:sz w:val="24"/>
          <w:szCs w:val="24"/>
        </w:rPr>
        <w:t>matter</w:t>
      </w:r>
      <w:r w:rsidRPr="00D27844">
        <w:rPr>
          <w:spacing w:val="-2"/>
          <w:sz w:val="24"/>
          <w:szCs w:val="24"/>
        </w:rPr>
        <w:t xml:space="preserve"> </w:t>
      </w:r>
      <w:r w:rsidRPr="00D27844">
        <w:rPr>
          <w:sz w:val="24"/>
          <w:szCs w:val="24"/>
        </w:rPr>
        <w:t xml:space="preserve">to </w:t>
      </w:r>
      <w:r w:rsidRPr="00D27844">
        <w:rPr>
          <w:spacing w:val="-2"/>
          <w:sz w:val="24"/>
          <w:szCs w:val="24"/>
        </w:rPr>
        <w:t>report</w:t>
      </w:r>
      <w:r w:rsidR="00C3155F" w:rsidRPr="00D27844">
        <w:rPr>
          <w:spacing w:val="-2"/>
          <w:sz w:val="24"/>
          <w:szCs w:val="24"/>
        </w:rPr>
        <w:t>.</w:t>
      </w:r>
    </w:p>
    <w:p w14:paraId="702A03F5" w14:textId="193FC205" w:rsidR="00602780" w:rsidRPr="00D27844" w:rsidRDefault="00602780" w:rsidP="00C90CBC">
      <w:pPr>
        <w:tabs>
          <w:tab w:val="left" w:pos="1670"/>
        </w:tabs>
        <w:spacing w:line="276" w:lineRule="auto"/>
        <w:ind w:left="142" w:right="-306"/>
        <w:rPr>
          <w:sz w:val="24"/>
          <w:szCs w:val="24"/>
        </w:rPr>
      </w:pPr>
      <w:r w:rsidRPr="00D27844">
        <w:rPr>
          <w:b/>
          <w:bCs/>
          <w:sz w:val="24"/>
          <w:szCs w:val="24"/>
          <w:u w:val="single"/>
        </w:rPr>
        <w:t xml:space="preserve">Approval of </w:t>
      </w:r>
      <w:r w:rsidR="00652F2E" w:rsidRPr="00D27844">
        <w:rPr>
          <w:b/>
          <w:bCs/>
          <w:sz w:val="24"/>
          <w:szCs w:val="24"/>
          <w:u w:val="single"/>
        </w:rPr>
        <w:t>January</w:t>
      </w:r>
      <w:r w:rsidRPr="00D27844">
        <w:rPr>
          <w:b/>
          <w:bCs/>
          <w:sz w:val="24"/>
          <w:szCs w:val="24"/>
          <w:u w:val="single"/>
        </w:rPr>
        <w:t xml:space="preserve"> Minutes</w:t>
      </w:r>
    </w:p>
    <w:p w14:paraId="2C3EBDD0" w14:textId="1F995E57" w:rsidR="00114386" w:rsidRPr="00D27844" w:rsidRDefault="000C404E" w:rsidP="00C90CBC">
      <w:pPr>
        <w:tabs>
          <w:tab w:val="left" w:pos="1670"/>
        </w:tabs>
        <w:spacing w:line="276" w:lineRule="auto"/>
        <w:ind w:left="142" w:right="-306"/>
        <w:rPr>
          <w:sz w:val="24"/>
          <w:szCs w:val="24"/>
        </w:rPr>
      </w:pPr>
      <w:r w:rsidRPr="00D27844">
        <w:rPr>
          <w:sz w:val="24"/>
          <w:szCs w:val="24"/>
        </w:rPr>
        <w:t>Nora Green</w:t>
      </w:r>
      <w:r w:rsidR="00114386" w:rsidRPr="00D27844">
        <w:rPr>
          <w:sz w:val="24"/>
          <w:szCs w:val="24"/>
        </w:rPr>
        <w:t>, seconded by</w:t>
      </w:r>
      <w:r w:rsidRPr="00D27844">
        <w:rPr>
          <w:sz w:val="24"/>
          <w:szCs w:val="24"/>
        </w:rPr>
        <w:t xml:space="preserve"> Jordan Glass. </w:t>
      </w:r>
      <w:r w:rsidR="00277C23">
        <w:rPr>
          <w:sz w:val="24"/>
          <w:szCs w:val="24"/>
        </w:rPr>
        <w:t xml:space="preserve">That the minutes be approved. </w:t>
      </w:r>
      <w:r w:rsidRPr="00D27844">
        <w:rPr>
          <w:sz w:val="24"/>
          <w:szCs w:val="24"/>
        </w:rPr>
        <w:t>The motion was carried.</w:t>
      </w:r>
      <w:r w:rsidR="00114386" w:rsidRPr="00D27844">
        <w:rPr>
          <w:sz w:val="24"/>
          <w:szCs w:val="24"/>
        </w:rPr>
        <w:t xml:space="preserve"> </w:t>
      </w:r>
    </w:p>
    <w:p w14:paraId="137001F6" w14:textId="77777777" w:rsidR="00277C23" w:rsidRDefault="00277C23" w:rsidP="00C90CBC">
      <w:pPr>
        <w:tabs>
          <w:tab w:val="left" w:pos="1670"/>
        </w:tabs>
        <w:spacing w:line="276" w:lineRule="auto"/>
        <w:ind w:left="142" w:right="-306"/>
        <w:rPr>
          <w:b/>
          <w:bCs/>
          <w:sz w:val="24"/>
          <w:szCs w:val="24"/>
          <w:u w:val="single"/>
        </w:rPr>
      </w:pPr>
    </w:p>
    <w:p w14:paraId="3AC99C2B" w14:textId="0EE21C9A" w:rsidR="00114386" w:rsidRPr="00D27844" w:rsidRDefault="00114386" w:rsidP="00C90CBC">
      <w:pPr>
        <w:tabs>
          <w:tab w:val="left" w:pos="1670"/>
        </w:tabs>
        <w:spacing w:line="276" w:lineRule="auto"/>
        <w:ind w:left="142" w:right="-306"/>
        <w:rPr>
          <w:sz w:val="24"/>
          <w:szCs w:val="24"/>
        </w:rPr>
      </w:pPr>
      <w:r w:rsidRPr="00D27844">
        <w:rPr>
          <w:b/>
          <w:bCs/>
          <w:sz w:val="24"/>
          <w:szCs w:val="24"/>
          <w:u w:val="single"/>
        </w:rPr>
        <w:t>Approval of February Minutes</w:t>
      </w:r>
    </w:p>
    <w:p w14:paraId="67B6ADEA" w14:textId="6F6C20FD" w:rsidR="000C404E" w:rsidRPr="00D27844" w:rsidRDefault="00F9515D" w:rsidP="00C90CBC">
      <w:pPr>
        <w:tabs>
          <w:tab w:val="left" w:pos="1670"/>
        </w:tabs>
        <w:spacing w:line="276" w:lineRule="auto"/>
        <w:ind w:left="142" w:right="-306"/>
        <w:rPr>
          <w:sz w:val="24"/>
          <w:szCs w:val="24"/>
        </w:rPr>
      </w:pPr>
      <w:r w:rsidRPr="00D27844">
        <w:rPr>
          <w:sz w:val="24"/>
          <w:szCs w:val="24"/>
        </w:rPr>
        <w:t>Jordan Glass</w:t>
      </w:r>
      <w:r w:rsidR="000C404E" w:rsidRPr="00D27844">
        <w:rPr>
          <w:sz w:val="24"/>
          <w:szCs w:val="24"/>
        </w:rPr>
        <w:t xml:space="preserve">, seconded by </w:t>
      </w:r>
      <w:r w:rsidRPr="00D27844">
        <w:rPr>
          <w:sz w:val="24"/>
          <w:szCs w:val="24"/>
        </w:rPr>
        <w:t>Richard Carter</w:t>
      </w:r>
      <w:r w:rsidR="000C404E" w:rsidRPr="00D27844">
        <w:rPr>
          <w:sz w:val="24"/>
          <w:szCs w:val="24"/>
        </w:rPr>
        <w:t xml:space="preserve">. </w:t>
      </w:r>
      <w:r w:rsidR="00277C23">
        <w:rPr>
          <w:sz w:val="24"/>
          <w:szCs w:val="24"/>
        </w:rPr>
        <w:t xml:space="preserve">That the minutes be approved. </w:t>
      </w:r>
      <w:r w:rsidR="000C404E" w:rsidRPr="00D27844">
        <w:rPr>
          <w:sz w:val="24"/>
          <w:szCs w:val="24"/>
        </w:rPr>
        <w:t xml:space="preserve">The motion was carried. </w:t>
      </w:r>
    </w:p>
    <w:p w14:paraId="74B55718" w14:textId="77777777" w:rsidR="00E610E9" w:rsidRDefault="00E610E9" w:rsidP="00C90CBC">
      <w:pPr>
        <w:tabs>
          <w:tab w:val="left" w:pos="1670"/>
        </w:tabs>
        <w:spacing w:line="276" w:lineRule="auto"/>
        <w:ind w:right="-306"/>
        <w:rPr>
          <w:sz w:val="24"/>
          <w:szCs w:val="24"/>
        </w:rPr>
      </w:pPr>
    </w:p>
    <w:p w14:paraId="5C14265E" w14:textId="77C055AB" w:rsidR="00897AF9" w:rsidRPr="00D27844" w:rsidRDefault="00480090" w:rsidP="00C90CBC">
      <w:pPr>
        <w:tabs>
          <w:tab w:val="left" w:pos="1670"/>
        </w:tabs>
        <w:spacing w:line="276" w:lineRule="auto"/>
        <w:ind w:right="-306"/>
        <w:rPr>
          <w:sz w:val="24"/>
          <w:szCs w:val="24"/>
        </w:rPr>
      </w:pPr>
      <w:r w:rsidRPr="00F30D92">
        <w:rPr>
          <w:b/>
          <w:bCs/>
          <w:sz w:val="24"/>
          <w:szCs w:val="24"/>
        </w:rPr>
        <w:t>2.</w:t>
      </w:r>
      <w:r>
        <w:rPr>
          <w:sz w:val="24"/>
          <w:szCs w:val="24"/>
        </w:rPr>
        <w:t xml:space="preserve"> </w:t>
      </w:r>
      <w:r w:rsidR="00C3155F" w:rsidRPr="00D27844">
        <w:rPr>
          <w:b/>
          <w:bCs/>
          <w:sz w:val="24"/>
          <w:szCs w:val="24"/>
          <w:u w:val="single"/>
        </w:rPr>
        <w:t>Chair’s</w:t>
      </w:r>
      <w:r w:rsidR="006F540C" w:rsidRPr="00D27844">
        <w:rPr>
          <w:b/>
          <w:bCs/>
          <w:sz w:val="24"/>
          <w:szCs w:val="24"/>
          <w:u w:val="single"/>
        </w:rPr>
        <w:t xml:space="preserve"> Report</w:t>
      </w:r>
      <w:bookmarkStart w:id="0" w:name="_Hlk220938521"/>
    </w:p>
    <w:p w14:paraId="368CF26B" w14:textId="06E169F7" w:rsidR="00897AF9" w:rsidRPr="00D27844" w:rsidRDefault="00F30D92" w:rsidP="00C90CBC">
      <w:pPr>
        <w:pStyle w:val="ListParagraph"/>
        <w:widowControl/>
        <w:numPr>
          <w:ilvl w:val="0"/>
          <w:numId w:val="31"/>
        </w:numPr>
        <w:autoSpaceDE/>
        <w:autoSpaceDN/>
        <w:spacing w:line="276" w:lineRule="auto"/>
        <w:ind w:right="-306"/>
        <w:rPr>
          <w:sz w:val="24"/>
          <w:szCs w:val="24"/>
        </w:rPr>
      </w:pPr>
      <w:r>
        <w:rPr>
          <w:sz w:val="24"/>
          <w:szCs w:val="24"/>
        </w:rPr>
        <w:t xml:space="preserve">The </w:t>
      </w:r>
      <w:r w:rsidR="00897AF9" w:rsidRPr="00D27844">
        <w:rPr>
          <w:sz w:val="24"/>
          <w:szCs w:val="24"/>
        </w:rPr>
        <w:t>Chair</w:t>
      </w:r>
      <w:r>
        <w:rPr>
          <w:sz w:val="24"/>
          <w:szCs w:val="24"/>
        </w:rPr>
        <w:t xml:space="preserve"> shared that he</w:t>
      </w:r>
      <w:r w:rsidR="00897AF9" w:rsidRPr="00D27844">
        <w:rPr>
          <w:sz w:val="24"/>
          <w:szCs w:val="24"/>
        </w:rPr>
        <w:t xml:space="preserve"> </w:t>
      </w:r>
      <w:r w:rsidR="00897AF9" w:rsidRPr="00D27844">
        <w:rPr>
          <w:spacing w:val="-2"/>
          <w:sz w:val="24"/>
          <w:szCs w:val="24"/>
        </w:rPr>
        <w:t>filed</w:t>
      </w:r>
      <w:r w:rsidR="00897AF9" w:rsidRPr="00D27844">
        <w:rPr>
          <w:spacing w:val="-17"/>
          <w:sz w:val="24"/>
          <w:szCs w:val="24"/>
        </w:rPr>
        <w:t xml:space="preserve"> </w:t>
      </w:r>
      <w:r w:rsidR="00897AF9" w:rsidRPr="00D27844">
        <w:rPr>
          <w:spacing w:val="-2"/>
          <w:sz w:val="24"/>
          <w:szCs w:val="24"/>
        </w:rPr>
        <w:t>a</w:t>
      </w:r>
      <w:r w:rsidR="00897AF9" w:rsidRPr="00D27844">
        <w:rPr>
          <w:spacing w:val="-17"/>
          <w:sz w:val="24"/>
          <w:szCs w:val="24"/>
        </w:rPr>
        <w:t xml:space="preserve"> </w:t>
      </w:r>
      <w:r w:rsidR="00897AF9" w:rsidRPr="00D27844">
        <w:rPr>
          <w:spacing w:val="-2"/>
          <w:sz w:val="24"/>
          <w:szCs w:val="24"/>
        </w:rPr>
        <w:t>Freedom</w:t>
      </w:r>
      <w:r w:rsidR="00897AF9" w:rsidRPr="00D27844">
        <w:rPr>
          <w:spacing w:val="-17"/>
          <w:sz w:val="24"/>
          <w:szCs w:val="24"/>
        </w:rPr>
        <w:t xml:space="preserve"> </w:t>
      </w:r>
      <w:r w:rsidR="00897AF9" w:rsidRPr="00D27844">
        <w:rPr>
          <w:spacing w:val="-2"/>
          <w:sz w:val="24"/>
          <w:szCs w:val="24"/>
        </w:rPr>
        <w:t>of</w:t>
      </w:r>
      <w:r w:rsidR="00897AF9" w:rsidRPr="00D27844">
        <w:rPr>
          <w:spacing w:val="-17"/>
          <w:sz w:val="24"/>
          <w:szCs w:val="24"/>
        </w:rPr>
        <w:t xml:space="preserve"> </w:t>
      </w:r>
      <w:r w:rsidR="00897AF9" w:rsidRPr="00D27844">
        <w:rPr>
          <w:spacing w:val="-2"/>
          <w:sz w:val="24"/>
          <w:szCs w:val="24"/>
        </w:rPr>
        <w:t>Information</w:t>
      </w:r>
      <w:r w:rsidR="00897AF9" w:rsidRPr="00D27844">
        <w:rPr>
          <w:spacing w:val="-17"/>
          <w:sz w:val="24"/>
          <w:szCs w:val="24"/>
        </w:rPr>
        <w:t xml:space="preserve"> </w:t>
      </w:r>
      <w:r w:rsidR="00B86E4A" w:rsidRPr="00D27844">
        <w:rPr>
          <w:spacing w:val="-2"/>
          <w:sz w:val="24"/>
          <w:szCs w:val="24"/>
        </w:rPr>
        <w:t>request</w:t>
      </w:r>
      <w:r>
        <w:rPr>
          <w:spacing w:val="-2"/>
          <w:sz w:val="24"/>
          <w:szCs w:val="24"/>
        </w:rPr>
        <w:t xml:space="preserve"> which was </w:t>
      </w:r>
      <w:r w:rsidR="00897AF9" w:rsidRPr="00D27844">
        <w:rPr>
          <w:sz w:val="24"/>
          <w:szCs w:val="24"/>
        </w:rPr>
        <w:t xml:space="preserve">refused by </w:t>
      </w:r>
      <w:r>
        <w:rPr>
          <w:sz w:val="24"/>
          <w:szCs w:val="24"/>
        </w:rPr>
        <w:t xml:space="preserve">the </w:t>
      </w:r>
      <w:r w:rsidR="00897AF9" w:rsidRPr="00D27844">
        <w:rPr>
          <w:sz w:val="24"/>
          <w:szCs w:val="24"/>
        </w:rPr>
        <w:t>TDSB</w:t>
      </w:r>
      <w:r>
        <w:rPr>
          <w:sz w:val="24"/>
          <w:szCs w:val="24"/>
        </w:rPr>
        <w:t xml:space="preserve"> due to certain reasons he did not agree with. S</w:t>
      </w:r>
      <w:r w:rsidR="00CA5A02" w:rsidRPr="00D27844">
        <w:rPr>
          <w:sz w:val="24"/>
          <w:szCs w:val="24"/>
        </w:rPr>
        <w:t>ubsequently</w:t>
      </w:r>
      <w:r>
        <w:rPr>
          <w:sz w:val="24"/>
          <w:szCs w:val="24"/>
        </w:rPr>
        <w:t>, he has</w:t>
      </w:r>
      <w:r w:rsidR="00897AF9" w:rsidRPr="00D27844">
        <w:rPr>
          <w:sz w:val="24"/>
          <w:szCs w:val="24"/>
        </w:rPr>
        <w:t xml:space="preserve"> </w:t>
      </w:r>
      <w:r w:rsidR="00B86E4A" w:rsidRPr="00D27844">
        <w:rPr>
          <w:sz w:val="24"/>
          <w:szCs w:val="24"/>
        </w:rPr>
        <w:t>written to</w:t>
      </w:r>
      <w:r w:rsidR="00897AF9" w:rsidRPr="00D27844">
        <w:rPr>
          <w:sz w:val="24"/>
          <w:szCs w:val="24"/>
        </w:rPr>
        <w:t xml:space="preserve"> the FOI Coordinator to fulfill the request</w:t>
      </w:r>
      <w:r>
        <w:rPr>
          <w:sz w:val="24"/>
          <w:szCs w:val="24"/>
        </w:rPr>
        <w:t>.</w:t>
      </w:r>
    </w:p>
    <w:p w14:paraId="3F18FFED" w14:textId="77777777" w:rsidR="00F30D92" w:rsidRPr="00F30D92" w:rsidRDefault="00F30D92" w:rsidP="00C90CBC">
      <w:pPr>
        <w:pStyle w:val="ListParagraph"/>
        <w:widowControl/>
        <w:numPr>
          <w:ilvl w:val="0"/>
          <w:numId w:val="31"/>
        </w:numPr>
        <w:autoSpaceDE/>
        <w:autoSpaceDN/>
        <w:spacing w:line="276" w:lineRule="auto"/>
        <w:ind w:right="-306"/>
        <w:rPr>
          <w:b/>
          <w:bCs/>
          <w:sz w:val="24"/>
          <w:szCs w:val="24"/>
          <w:u w:val="single"/>
        </w:rPr>
      </w:pPr>
      <w:r w:rsidRPr="00F30D92">
        <w:rPr>
          <w:spacing w:val="-2"/>
          <w:sz w:val="24"/>
          <w:szCs w:val="24"/>
        </w:rPr>
        <w:t xml:space="preserve">The </w:t>
      </w:r>
      <w:r w:rsidR="00897AF9" w:rsidRPr="00E17B0D">
        <w:rPr>
          <w:sz w:val="24"/>
          <w:szCs w:val="24"/>
        </w:rPr>
        <w:t>Chair</w:t>
      </w:r>
      <w:r w:rsidR="00897AF9" w:rsidRPr="00F30D92">
        <w:rPr>
          <w:spacing w:val="-2"/>
          <w:sz w:val="24"/>
          <w:szCs w:val="24"/>
        </w:rPr>
        <w:t xml:space="preserve"> wrote</w:t>
      </w:r>
      <w:r w:rsidR="00897AF9" w:rsidRPr="00F30D92">
        <w:rPr>
          <w:spacing w:val="-15"/>
          <w:sz w:val="24"/>
          <w:szCs w:val="24"/>
        </w:rPr>
        <w:t xml:space="preserve"> </w:t>
      </w:r>
      <w:r w:rsidR="00897AF9" w:rsidRPr="00F30D92">
        <w:rPr>
          <w:spacing w:val="-2"/>
          <w:sz w:val="24"/>
          <w:szCs w:val="24"/>
        </w:rPr>
        <w:t>a</w:t>
      </w:r>
      <w:r w:rsidR="00897AF9" w:rsidRPr="00F30D92">
        <w:rPr>
          <w:spacing w:val="-15"/>
          <w:sz w:val="24"/>
          <w:szCs w:val="24"/>
        </w:rPr>
        <w:t xml:space="preserve"> </w:t>
      </w:r>
      <w:r w:rsidR="00897AF9" w:rsidRPr="00F30D92">
        <w:rPr>
          <w:spacing w:val="-2"/>
          <w:sz w:val="24"/>
          <w:szCs w:val="24"/>
        </w:rPr>
        <w:t>letter</w:t>
      </w:r>
      <w:r w:rsidR="00897AF9" w:rsidRPr="00F30D92">
        <w:rPr>
          <w:spacing w:val="-15"/>
          <w:sz w:val="24"/>
          <w:szCs w:val="24"/>
        </w:rPr>
        <w:t xml:space="preserve"> </w:t>
      </w:r>
      <w:r w:rsidR="00897AF9" w:rsidRPr="00F30D92">
        <w:rPr>
          <w:spacing w:val="-2"/>
          <w:sz w:val="24"/>
          <w:szCs w:val="24"/>
        </w:rPr>
        <w:t>on</w:t>
      </w:r>
      <w:r w:rsidR="00897AF9" w:rsidRPr="00F30D92">
        <w:rPr>
          <w:spacing w:val="-15"/>
          <w:sz w:val="24"/>
          <w:szCs w:val="24"/>
        </w:rPr>
        <w:t xml:space="preserve"> </w:t>
      </w:r>
      <w:r w:rsidR="00897AF9" w:rsidRPr="00F30D92">
        <w:rPr>
          <w:spacing w:val="-2"/>
          <w:sz w:val="24"/>
          <w:szCs w:val="24"/>
        </w:rPr>
        <w:t>behalf</w:t>
      </w:r>
      <w:r w:rsidR="00897AF9" w:rsidRPr="00F30D92">
        <w:rPr>
          <w:spacing w:val="-15"/>
          <w:sz w:val="24"/>
          <w:szCs w:val="24"/>
        </w:rPr>
        <w:t xml:space="preserve"> </w:t>
      </w:r>
      <w:r w:rsidR="00897AF9" w:rsidRPr="00F30D92">
        <w:rPr>
          <w:spacing w:val="-2"/>
          <w:sz w:val="24"/>
          <w:szCs w:val="24"/>
        </w:rPr>
        <w:t>of</w:t>
      </w:r>
      <w:r w:rsidR="00897AF9" w:rsidRPr="00F30D92">
        <w:rPr>
          <w:spacing w:val="-15"/>
          <w:sz w:val="24"/>
          <w:szCs w:val="24"/>
        </w:rPr>
        <w:t xml:space="preserve"> </w:t>
      </w:r>
      <w:r w:rsidR="00897AF9" w:rsidRPr="00F30D92">
        <w:rPr>
          <w:spacing w:val="-2"/>
          <w:sz w:val="24"/>
          <w:szCs w:val="24"/>
        </w:rPr>
        <w:t>SEAC</w:t>
      </w:r>
      <w:r w:rsidR="00897AF9" w:rsidRPr="00F30D92">
        <w:rPr>
          <w:spacing w:val="-15"/>
          <w:sz w:val="24"/>
          <w:szCs w:val="24"/>
        </w:rPr>
        <w:t xml:space="preserve"> </w:t>
      </w:r>
      <w:r w:rsidRPr="00F30D92">
        <w:rPr>
          <w:sz w:val="24"/>
          <w:szCs w:val="24"/>
        </w:rPr>
        <w:t>to</w:t>
      </w:r>
      <w:r w:rsidRPr="00F30D92">
        <w:rPr>
          <w:spacing w:val="-15"/>
          <w:sz w:val="24"/>
          <w:szCs w:val="24"/>
        </w:rPr>
        <w:t xml:space="preserve"> </w:t>
      </w:r>
      <w:r w:rsidRPr="00F30D92">
        <w:rPr>
          <w:spacing w:val="-2"/>
          <w:sz w:val="24"/>
          <w:szCs w:val="24"/>
        </w:rPr>
        <w:t>the</w:t>
      </w:r>
      <w:r w:rsidRPr="00F30D92">
        <w:rPr>
          <w:spacing w:val="-15"/>
          <w:sz w:val="24"/>
          <w:szCs w:val="24"/>
        </w:rPr>
        <w:t xml:space="preserve"> </w:t>
      </w:r>
      <w:r w:rsidRPr="00F30D92">
        <w:rPr>
          <w:spacing w:val="-2"/>
          <w:sz w:val="24"/>
          <w:szCs w:val="24"/>
        </w:rPr>
        <w:t>Minister</w:t>
      </w:r>
      <w:r w:rsidRPr="00F30D92">
        <w:rPr>
          <w:spacing w:val="-15"/>
          <w:sz w:val="24"/>
          <w:szCs w:val="24"/>
        </w:rPr>
        <w:t xml:space="preserve"> </w:t>
      </w:r>
      <w:r w:rsidRPr="00F30D92">
        <w:rPr>
          <w:spacing w:val="-2"/>
          <w:sz w:val="24"/>
          <w:szCs w:val="24"/>
        </w:rPr>
        <w:t>of</w:t>
      </w:r>
      <w:r w:rsidRPr="00F30D92">
        <w:rPr>
          <w:spacing w:val="-15"/>
          <w:sz w:val="24"/>
          <w:szCs w:val="24"/>
        </w:rPr>
        <w:t xml:space="preserve"> </w:t>
      </w:r>
      <w:r w:rsidRPr="00F30D92">
        <w:rPr>
          <w:spacing w:val="-2"/>
          <w:sz w:val="24"/>
          <w:szCs w:val="24"/>
        </w:rPr>
        <w:t>Education and asked staff to send the letter to other SEAC Chairs across the province.</w:t>
      </w:r>
    </w:p>
    <w:p w14:paraId="65F74016" w14:textId="495D79FA" w:rsidR="003D0970" w:rsidRPr="00E17B0D" w:rsidRDefault="009A236B" w:rsidP="00C90CBC">
      <w:pPr>
        <w:pStyle w:val="ListParagraph"/>
        <w:widowControl/>
        <w:numPr>
          <w:ilvl w:val="0"/>
          <w:numId w:val="37"/>
        </w:numPr>
        <w:autoSpaceDE/>
        <w:autoSpaceDN/>
        <w:spacing w:after="240" w:line="276" w:lineRule="auto"/>
        <w:ind w:right="-306"/>
        <w:rPr>
          <w:b/>
          <w:bCs/>
          <w:sz w:val="24"/>
          <w:szCs w:val="24"/>
          <w:u w:val="single"/>
        </w:rPr>
      </w:pPr>
      <w:r w:rsidRPr="00E17B0D">
        <w:rPr>
          <w:spacing w:val="-2"/>
          <w:sz w:val="24"/>
          <w:szCs w:val="24"/>
        </w:rPr>
        <w:t xml:space="preserve">Staff clarified that </w:t>
      </w:r>
      <w:r w:rsidR="00F30D92" w:rsidRPr="00E17B0D">
        <w:rPr>
          <w:spacing w:val="-2"/>
          <w:sz w:val="24"/>
          <w:szCs w:val="24"/>
        </w:rPr>
        <w:t xml:space="preserve">the TDSB will be adhering to their role in support SEAC to provide advice to the board/the Supervisor, and that the </w:t>
      </w:r>
      <w:r w:rsidR="00897AF9" w:rsidRPr="00E17B0D">
        <w:rPr>
          <w:sz w:val="24"/>
          <w:szCs w:val="24"/>
        </w:rPr>
        <w:t>TDSB will not be circulating the letter to ot</w:t>
      </w:r>
      <w:r w:rsidR="00F30D92" w:rsidRPr="00E17B0D">
        <w:rPr>
          <w:sz w:val="24"/>
          <w:szCs w:val="24"/>
        </w:rPr>
        <w:t>her SEACs.</w:t>
      </w:r>
    </w:p>
    <w:p w14:paraId="0F419F6D" w14:textId="0BCB6690" w:rsidR="00993552" w:rsidRPr="00D27844" w:rsidRDefault="00993552" w:rsidP="00C90CBC">
      <w:pPr>
        <w:pStyle w:val="ListParagraph"/>
        <w:widowControl/>
        <w:numPr>
          <w:ilvl w:val="0"/>
          <w:numId w:val="37"/>
        </w:numPr>
        <w:autoSpaceDE/>
        <w:autoSpaceDN/>
        <w:spacing w:after="240" w:line="276" w:lineRule="auto"/>
        <w:ind w:right="-306"/>
        <w:rPr>
          <w:b/>
          <w:bCs/>
          <w:sz w:val="24"/>
          <w:szCs w:val="24"/>
          <w:u w:val="single"/>
        </w:rPr>
      </w:pPr>
      <w:r w:rsidRPr="00D27844">
        <w:rPr>
          <w:spacing w:val="-2"/>
          <w:sz w:val="24"/>
          <w:szCs w:val="24"/>
        </w:rPr>
        <w:t>SEAC</w:t>
      </w:r>
      <w:r w:rsidR="00566A7E" w:rsidRPr="00D27844">
        <w:rPr>
          <w:spacing w:val="-2"/>
          <w:sz w:val="24"/>
          <w:szCs w:val="24"/>
        </w:rPr>
        <w:t xml:space="preserve"> members stated that they felt th</w:t>
      </w:r>
      <w:r w:rsidR="00F30D92">
        <w:rPr>
          <w:spacing w:val="-2"/>
          <w:sz w:val="24"/>
          <w:szCs w:val="24"/>
        </w:rPr>
        <w:t xml:space="preserve">at staff </w:t>
      </w:r>
      <w:r w:rsidR="00D74E7D" w:rsidRPr="00D27844">
        <w:rPr>
          <w:spacing w:val="-2"/>
          <w:sz w:val="24"/>
          <w:szCs w:val="24"/>
        </w:rPr>
        <w:t>demonstrated a narrow view of SEAC’s role.</w:t>
      </w:r>
    </w:p>
    <w:p w14:paraId="6BC0A408" w14:textId="524BE418" w:rsidR="003346ED" w:rsidRDefault="00E17B0D" w:rsidP="00C90CBC">
      <w:pPr>
        <w:pStyle w:val="ListParagraph"/>
        <w:widowControl/>
        <w:numPr>
          <w:ilvl w:val="0"/>
          <w:numId w:val="31"/>
        </w:numPr>
        <w:autoSpaceDE/>
        <w:autoSpaceDN/>
        <w:spacing w:line="276" w:lineRule="auto"/>
        <w:ind w:right="-306"/>
        <w:rPr>
          <w:sz w:val="24"/>
          <w:szCs w:val="24"/>
        </w:rPr>
      </w:pPr>
      <w:r>
        <w:rPr>
          <w:rFonts w:eastAsia="Times New Roman"/>
          <w:color w:val="000000"/>
          <w:sz w:val="24"/>
          <w:szCs w:val="24"/>
        </w:rPr>
        <w:t>The Chair wrote a m</w:t>
      </w:r>
      <w:r w:rsidR="00691F06" w:rsidRPr="00F30D92">
        <w:rPr>
          <w:rFonts w:eastAsia="Times New Roman"/>
          <w:color w:val="000000"/>
          <w:sz w:val="24"/>
          <w:szCs w:val="24"/>
        </w:rPr>
        <w:t>otion</w:t>
      </w:r>
      <w:r w:rsidR="00B365CE" w:rsidRPr="00D27844">
        <w:rPr>
          <w:sz w:val="24"/>
          <w:szCs w:val="24"/>
        </w:rPr>
        <w:t xml:space="preserve">, </w:t>
      </w:r>
      <w:r w:rsidR="00691F06" w:rsidRPr="00D27844">
        <w:rPr>
          <w:sz w:val="24"/>
          <w:szCs w:val="24"/>
        </w:rPr>
        <w:t xml:space="preserve">moved by </w:t>
      </w:r>
      <w:r w:rsidR="00897AF9" w:rsidRPr="00D27844">
        <w:rPr>
          <w:sz w:val="24"/>
          <w:szCs w:val="24"/>
        </w:rPr>
        <w:t xml:space="preserve">Jordan Glass </w:t>
      </w:r>
      <w:r w:rsidR="00691F06" w:rsidRPr="00D27844">
        <w:rPr>
          <w:sz w:val="24"/>
          <w:szCs w:val="24"/>
        </w:rPr>
        <w:t xml:space="preserve">and seconded by </w:t>
      </w:r>
      <w:r w:rsidR="00577C2D" w:rsidRPr="00D27844">
        <w:rPr>
          <w:sz w:val="24"/>
          <w:szCs w:val="24"/>
        </w:rPr>
        <w:t>Bronwyn</w:t>
      </w:r>
      <w:r w:rsidR="00691F06" w:rsidRPr="00D27844">
        <w:rPr>
          <w:sz w:val="24"/>
          <w:szCs w:val="24"/>
        </w:rPr>
        <w:t xml:space="preserve"> Alsop</w:t>
      </w:r>
      <w:r w:rsidR="00277C23">
        <w:rPr>
          <w:sz w:val="24"/>
          <w:szCs w:val="24"/>
        </w:rPr>
        <w:t xml:space="preserve"> as follows:</w:t>
      </w:r>
    </w:p>
    <w:p w14:paraId="2378E35C" w14:textId="77777777" w:rsidR="00F30D92" w:rsidRDefault="00F30D92" w:rsidP="00C90CBC">
      <w:pPr>
        <w:spacing w:line="276" w:lineRule="auto"/>
        <w:ind w:left="502" w:right="-306"/>
        <w:rPr>
          <w:sz w:val="24"/>
          <w:szCs w:val="24"/>
        </w:rPr>
      </w:pPr>
    </w:p>
    <w:p w14:paraId="4926CF0C" w14:textId="797548DB" w:rsidR="00612A94" w:rsidRPr="00D27844" w:rsidRDefault="00612A94" w:rsidP="00C90CBC">
      <w:pPr>
        <w:spacing w:after="240" w:line="276" w:lineRule="auto"/>
        <w:ind w:left="502" w:right="-306"/>
        <w:rPr>
          <w:b/>
          <w:bCs/>
          <w:sz w:val="24"/>
          <w:szCs w:val="24"/>
          <w:u w:val="single"/>
        </w:rPr>
      </w:pPr>
      <w:r w:rsidRPr="00D27844">
        <w:rPr>
          <w:sz w:val="24"/>
          <w:szCs w:val="24"/>
        </w:rPr>
        <w:t xml:space="preserve">Whereas on February 25, 22026, the Chair of TDSB’s Special Education Advisory Committee wrote a letter to the Minister of Education on behalf of SEAC, in accordance with the motion which SEAC passed at its February 9, </w:t>
      </w:r>
      <w:proofErr w:type="gramStart"/>
      <w:r w:rsidRPr="00D27844">
        <w:rPr>
          <w:sz w:val="24"/>
          <w:szCs w:val="24"/>
        </w:rPr>
        <w:t>2026</w:t>
      </w:r>
      <w:proofErr w:type="gramEnd"/>
      <w:r w:rsidRPr="00D27844">
        <w:rPr>
          <w:sz w:val="24"/>
          <w:szCs w:val="24"/>
        </w:rPr>
        <w:t xml:space="preserve"> meeting.</w:t>
      </w:r>
    </w:p>
    <w:p w14:paraId="21C0FD70" w14:textId="77777777" w:rsidR="00612A94" w:rsidRPr="00D27844" w:rsidRDefault="00612A94" w:rsidP="00C90CBC">
      <w:pPr>
        <w:ind w:left="502" w:right="-306"/>
        <w:rPr>
          <w:sz w:val="24"/>
          <w:szCs w:val="24"/>
        </w:rPr>
      </w:pPr>
      <w:r w:rsidRPr="00D27844">
        <w:rPr>
          <w:sz w:val="24"/>
          <w:szCs w:val="24"/>
        </w:rPr>
        <w:t>And whereas SEAC’s letter states that it is copied to the Chairs of the Special Education Advisory Committee of Ontario’s other school boards.</w:t>
      </w:r>
    </w:p>
    <w:p w14:paraId="03C76A6A" w14:textId="77777777" w:rsidR="00612A94" w:rsidRPr="00D27844" w:rsidRDefault="00612A94" w:rsidP="00C90CBC">
      <w:pPr>
        <w:ind w:right="-306"/>
        <w:rPr>
          <w:sz w:val="24"/>
          <w:szCs w:val="24"/>
        </w:rPr>
      </w:pPr>
    </w:p>
    <w:p w14:paraId="144A04E1" w14:textId="77777777" w:rsidR="00612A94" w:rsidRPr="00D27844" w:rsidRDefault="00612A94" w:rsidP="00C90CBC">
      <w:pPr>
        <w:ind w:left="502" w:right="-306"/>
        <w:rPr>
          <w:sz w:val="24"/>
          <w:szCs w:val="24"/>
        </w:rPr>
      </w:pPr>
      <w:r w:rsidRPr="00D27844">
        <w:rPr>
          <w:sz w:val="24"/>
          <w:szCs w:val="24"/>
        </w:rPr>
        <w:t>And whereas TDSB staff were asked to forward this letter to the Chairs of Ontario’s other SEACs.</w:t>
      </w:r>
    </w:p>
    <w:p w14:paraId="76A9F132" w14:textId="77777777" w:rsidR="00612A94" w:rsidRPr="00D27844" w:rsidRDefault="00612A94" w:rsidP="00C90CBC">
      <w:pPr>
        <w:ind w:right="-306"/>
        <w:rPr>
          <w:sz w:val="24"/>
          <w:szCs w:val="24"/>
        </w:rPr>
      </w:pPr>
    </w:p>
    <w:p w14:paraId="7096F39D" w14:textId="77777777" w:rsidR="00612A94" w:rsidRPr="00D27844" w:rsidRDefault="00612A94" w:rsidP="00C90CBC">
      <w:pPr>
        <w:ind w:left="502" w:right="-306"/>
        <w:rPr>
          <w:sz w:val="24"/>
          <w:szCs w:val="24"/>
        </w:rPr>
      </w:pPr>
      <w:r w:rsidRPr="00D27844">
        <w:rPr>
          <w:sz w:val="24"/>
          <w:szCs w:val="24"/>
        </w:rPr>
        <w:t>And whereas SEAC cannot itself forward that letter to Ontario’s other SEAC Chairs, because their names and email addresses are not posted online.</w:t>
      </w:r>
    </w:p>
    <w:p w14:paraId="6A0CAFF7" w14:textId="77777777" w:rsidR="00612A94" w:rsidRPr="00D27844" w:rsidRDefault="00612A94" w:rsidP="00C90CBC">
      <w:pPr>
        <w:ind w:right="-306"/>
        <w:rPr>
          <w:sz w:val="24"/>
          <w:szCs w:val="24"/>
        </w:rPr>
      </w:pPr>
    </w:p>
    <w:p w14:paraId="03C78029" w14:textId="77777777" w:rsidR="00612A94" w:rsidRPr="00D27844" w:rsidRDefault="00612A94" w:rsidP="00C90CBC">
      <w:pPr>
        <w:ind w:left="502" w:right="-306"/>
        <w:rPr>
          <w:sz w:val="24"/>
          <w:szCs w:val="24"/>
        </w:rPr>
      </w:pPr>
      <w:r w:rsidRPr="00D27844">
        <w:rPr>
          <w:sz w:val="24"/>
          <w:szCs w:val="24"/>
        </w:rPr>
        <w:t>And whereas other SEACs have from time to time sent letters to the Minister of Education, which have been copied to all other SEACs, and these have been received by TDSB’s SEAC.</w:t>
      </w:r>
    </w:p>
    <w:p w14:paraId="178C47D0" w14:textId="77777777" w:rsidR="00612A94" w:rsidRPr="00D27844" w:rsidRDefault="00612A94" w:rsidP="00277C23">
      <w:pPr>
        <w:ind w:right="-22"/>
        <w:rPr>
          <w:sz w:val="24"/>
          <w:szCs w:val="24"/>
        </w:rPr>
      </w:pPr>
    </w:p>
    <w:p w14:paraId="7BABC2C3" w14:textId="77777777" w:rsidR="00612A94" w:rsidRPr="00D27844" w:rsidRDefault="00612A94" w:rsidP="00F30D92">
      <w:pPr>
        <w:ind w:left="502" w:right="-22"/>
        <w:rPr>
          <w:sz w:val="24"/>
          <w:szCs w:val="24"/>
        </w:rPr>
      </w:pPr>
      <w:r w:rsidRPr="00D27844">
        <w:rPr>
          <w:sz w:val="24"/>
          <w:szCs w:val="24"/>
        </w:rPr>
        <w:t>And whereas the TDSB Associate Director, Student Learning &amp; Equitable Outcomes has previously advised the TDSB SEAC Chair that it is TDSB’s protocol or practice that the TDSB will forward copies of a letter from SEAC to the Minister of Education, if it states that it is copied to the other Ontario SEAC s, and that this is done through the Office of the TDSB Director of Education.</w:t>
      </w:r>
    </w:p>
    <w:p w14:paraId="075BA8A2" w14:textId="77777777" w:rsidR="00612A94" w:rsidRPr="00D27844" w:rsidRDefault="00612A94" w:rsidP="00277C23">
      <w:pPr>
        <w:ind w:right="-22"/>
        <w:rPr>
          <w:sz w:val="24"/>
          <w:szCs w:val="24"/>
        </w:rPr>
      </w:pPr>
    </w:p>
    <w:p w14:paraId="3BFCC0B5" w14:textId="20799BDA" w:rsidR="00612A94" w:rsidRPr="00D27844" w:rsidRDefault="00612A94" w:rsidP="00F30D92">
      <w:pPr>
        <w:ind w:left="502" w:right="-22"/>
        <w:rPr>
          <w:sz w:val="24"/>
          <w:szCs w:val="24"/>
        </w:rPr>
      </w:pPr>
      <w:r w:rsidRPr="00D27844">
        <w:rPr>
          <w:sz w:val="24"/>
          <w:szCs w:val="24"/>
        </w:rPr>
        <w:t>And whereas TDSB’s Associate Director, Student Learning &amp; Equitable Outcomes has said that TDSB will not forward this letter to Ontario’s other SEACs, stating in material part that “Staff support is closely adhering</w:t>
      </w:r>
      <w:r w:rsidR="00F30D92">
        <w:rPr>
          <w:sz w:val="24"/>
          <w:szCs w:val="24"/>
        </w:rPr>
        <w:t xml:space="preserve"> </w:t>
      </w:r>
      <w:r w:rsidRPr="00D27844">
        <w:rPr>
          <w:sz w:val="24"/>
          <w:szCs w:val="24"/>
        </w:rPr>
        <w:t>to the mandate of SEAC which is to provide advice to the Board, or in this case, the Supervisor.”</w:t>
      </w:r>
    </w:p>
    <w:p w14:paraId="6A79C6A1" w14:textId="77777777" w:rsidR="00612A94" w:rsidRPr="00D27844" w:rsidRDefault="00612A94" w:rsidP="00277C23">
      <w:pPr>
        <w:ind w:right="-22"/>
        <w:rPr>
          <w:sz w:val="24"/>
          <w:szCs w:val="24"/>
        </w:rPr>
      </w:pPr>
    </w:p>
    <w:p w14:paraId="5CC5F763" w14:textId="77777777" w:rsidR="00612A94" w:rsidRPr="00D27844" w:rsidRDefault="00612A94" w:rsidP="00F30D92">
      <w:pPr>
        <w:ind w:right="-22" w:firstLine="502"/>
        <w:rPr>
          <w:sz w:val="24"/>
          <w:szCs w:val="24"/>
        </w:rPr>
      </w:pPr>
      <w:r w:rsidRPr="00D27844">
        <w:rPr>
          <w:sz w:val="24"/>
          <w:szCs w:val="24"/>
        </w:rPr>
        <w:t>And whereas TDSB has not explained this change in protocol or any reasons for it.</w:t>
      </w:r>
    </w:p>
    <w:p w14:paraId="31B07632" w14:textId="745CC3B2" w:rsidR="00612A94" w:rsidRPr="00D27844" w:rsidRDefault="00F30D92" w:rsidP="00277C23">
      <w:pPr>
        <w:ind w:right="-22"/>
        <w:rPr>
          <w:sz w:val="24"/>
          <w:szCs w:val="24"/>
        </w:rPr>
      </w:pPr>
      <w:r>
        <w:rPr>
          <w:sz w:val="24"/>
          <w:szCs w:val="24"/>
        </w:rPr>
        <w:tab/>
      </w:r>
    </w:p>
    <w:p w14:paraId="59B31ED9" w14:textId="77777777" w:rsidR="00612A94" w:rsidRPr="00D27844" w:rsidRDefault="00612A94" w:rsidP="00F30D92">
      <w:pPr>
        <w:ind w:left="502" w:right="-22"/>
        <w:rPr>
          <w:sz w:val="24"/>
          <w:szCs w:val="24"/>
        </w:rPr>
      </w:pPr>
      <w:r w:rsidRPr="00D27844">
        <w:rPr>
          <w:sz w:val="24"/>
          <w:szCs w:val="24"/>
        </w:rPr>
        <w:t>And whereas the contents of the SEAC Chair’s February 25, 2026 letter to the Minister of Education closely track the substantive content of earlier recommendations that SEAC has made to the Board and/or the provincially-appointed Supervisor,</w:t>
      </w:r>
    </w:p>
    <w:p w14:paraId="47B35DFF" w14:textId="77777777" w:rsidR="00612A94" w:rsidRPr="00D27844" w:rsidRDefault="00612A94" w:rsidP="00277C23">
      <w:pPr>
        <w:ind w:right="-22"/>
        <w:rPr>
          <w:sz w:val="24"/>
          <w:szCs w:val="24"/>
        </w:rPr>
      </w:pPr>
    </w:p>
    <w:p w14:paraId="4729E072" w14:textId="77777777" w:rsidR="00612A94" w:rsidRPr="00D27844" w:rsidRDefault="00612A94" w:rsidP="00F30D92">
      <w:pPr>
        <w:ind w:left="502" w:right="-22"/>
        <w:rPr>
          <w:sz w:val="24"/>
          <w:szCs w:val="24"/>
        </w:rPr>
      </w:pPr>
      <w:r w:rsidRPr="00D27844">
        <w:rPr>
          <w:sz w:val="24"/>
          <w:szCs w:val="24"/>
        </w:rPr>
        <w:t>And whereas TDSB has repeatedly stated that it is committed to the principal of “parents as partners,”</w:t>
      </w:r>
    </w:p>
    <w:p w14:paraId="2C9442F7" w14:textId="77777777" w:rsidR="00612A94" w:rsidRPr="00D27844" w:rsidRDefault="00612A94" w:rsidP="00277C23">
      <w:pPr>
        <w:ind w:right="-22"/>
        <w:rPr>
          <w:sz w:val="24"/>
          <w:szCs w:val="24"/>
        </w:rPr>
      </w:pPr>
    </w:p>
    <w:p w14:paraId="4ED9D77E" w14:textId="77777777" w:rsidR="00612A94" w:rsidRPr="00D27844" w:rsidRDefault="00612A94" w:rsidP="00F30D92">
      <w:pPr>
        <w:ind w:left="502" w:right="-22"/>
        <w:rPr>
          <w:sz w:val="24"/>
          <w:szCs w:val="24"/>
        </w:rPr>
      </w:pPr>
      <w:r w:rsidRPr="00D27844">
        <w:rPr>
          <w:sz w:val="24"/>
          <w:szCs w:val="24"/>
        </w:rPr>
        <w:t>And whereas the effect of TDSB staff’s refusal is to prevent TDSB SEAC from being able to copy its February 25, 2026 letter to Ontario’s other SEACs.</w:t>
      </w:r>
    </w:p>
    <w:p w14:paraId="162CEDD8" w14:textId="77777777" w:rsidR="00612A94" w:rsidRPr="00D27844" w:rsidRDefault="00612A94" w:rsidP="00277C23">
      <w:pPr>
        <w:ind w:right="-22"/>
        <w:rPr>
          <w:sz w:val="24"/>
          <w:szCs w:val="24"/>
        </w:rPr>
      </w:pPr>
    </w:p>
    <w:p w14:paraId="54AD2E9D" w14:textId="77777777" w:rsidR="00612A94" w:rsidRPr="00D27844" w:rsidRDefault="00612A94" w:rsidP="00F30D92">
      <w:pPr>
        <w:ind w:left="502" w:right="-22"/>
        <w:rPr>
          <w:sz w:val="24"/>
          <w:szCs w:val="24"/>
        </w:rPr>
      </w:pPr>
      <w:r w:rsidRPr="00D27844">
        <w:rPr>
          <w:sz w:val="24"/>
          <w:szCs w:val="24"/>
        </w:rPr>
        <w:t>TDSB’s Special Education Advisory Committee therefore recommends that TDSB comply with its previously-communicated protocol, policy or practice and forward the SEAC Chair’s February 25, 2026 letter, addressed to the Minister of Education, to Ontario’s 71 other Special Education Advisory Committees.</w:t>
      </w:r>
    </w:p>
    <w:p w14:paraId="12E23141" w14:textId="77777777" w:rsidR="00612A94" w:rsidRPr="00D27844" w:rsidRDefault="00612A94" w:rsidP="00277C23">
      <w:pPr>
        <w:ind w:right="-22"/>
        <w:rPr>
          <w:sz w:val="24"/>
          <w:szCs w:val="24"/>
        </w:rPr>
      </w:pPr>
    </w:p>
    <w:p w14:paraId="7200091D" w14:textId="7A2C8274" w:rsidR="00DD3FF1" w:rsidRPr="00D27844" w:rsidRDefault="00F30D92" w:rsidP="00F30D92">
      <w:pPr>
        <w:pStyle w:val="ListParagraph"/>
        <w:widowControl/>
        <w:numPr>
          <w:ilvl w:val="0"/>
          <w:numId w:val="31"/>
        </w:numPr>
        <w:autoSpaceDE/>
        <w:autoSpaceDN/>
        <w:spacing w:line="276" w:lineRule="auto"/>
        <w:ind w:right="261"/>
        <w:rPr>
          <w:sz w:val="24"/>
          <w:szCs w:val="24"/>
        </w:rPr>
      </w:pPr>
      <w:r>
        <w:rPr>
          <w:sz w:val="24"/>
          <w:szCs w:val="24"/>
        </w:rPr>
        <w:t xml:space="preserve">The </w:t>
      </w:r>
      <w:r w:rsidRPr="00F30D92">
        <w:rPr>
          <w:rFonts w:eastAsia="Times New Roman"/>
          <w:color w:val="000000"/>
          <w:sz w:val="24"/>
          <w:szCs w:val="24"/>
        </w:rPr>
        <w:t>m</w:t>
      </w:r>
      <w:r w:rsidR="0054331C" w:rsidRPr="00F30D92">
        <w:rPr>
          <w:rFonts w:eastAsia="Times New Roman"/>
          <w:color w:val="000000"/>
          <w:sz w:val="24"/>
          <w:szCs w:val="24"/>
        </w:rPr>
        <w:t>otion</w:t>
      </w:r>
      <w:r w:rsidR="0054331C" w:rsidRPr="00D27844">
        <w:rPr>
          <w:sz w:val="24"/>
          <w:szCs w:val="24"/>
        </w:rPr>
        <w:t xml:space="preserve"> carried.</w:t>
      </w:r>
    </w:p>
    <w:p w14:paraId="4957F6C9" w14:textId="77777777" w:rsidR="000F4EE5" w:rsidRPr="00D27844" w:rsidRDefault="000F4EE5" w:rsidP="000C79C6">
      <w:pPr>
        <w:tabs>
          <w:tab w:val="left" w:pos="1670"/>
        </w:tabs>
        <w:ind w:right="-22"/>
        <w:rPr>
          <w:b/>
          <w:bCs/>
          <w:sz w:val="24"/>
          <w:szCs w:val="24"/>
          <w:u w:val="single"/>
        </w:rPr>
      </w:pPr>
    </w:p>
    <w:p w14:paraId="79104513" w14:textId="18308E80" w:rsidR="00114386" w:rsidRPr="00D27844" w:rsidRDefault="00ED0D9B" w:rsidP="00E17B0D">
      <w:pPr>
        <w:tabs>
          <w:tab w:val="left" w:pos="1670"/>
        </w:tabs>
        <w:spacing w:line="276" w:lineRule="auto"/>
        <w:ind w:right="261"/>
        <w:rPr>
          <w:sz w:val="24"/>
          <w:szCs w:val="24"/>
        </w:rPr>
      </w:pPr>
      <w:r w:rsidRPr="00D27844">
        <w:rPr>
          <w:b/>
          <w:bCs/>
          <w:sz w:val="24"/>
          <w:szCs w:val="24"/>
        </w:rPr>
        <w:t xml:space="preserve">3. </w:t>
      </w:r>
      <w:proofErr w:type="spellStart"/>
      <w:r w:rsidR="00114386" w:rsidRPr="00D27844">
        <w:rPr>
          <w:b/>
          <w:bCs/>
          <w:sz w:val="24"/>
          <w:szCs w:val="24"/>
          <w:u w:val="single"/>
        </w:rPr>
        <w:t>Eastdale</w:t>
      </w:r>
      <w:proofErr w:type="spellEnd"/>
      <w:r w:rsidR="00114386" w:rsidRPr="00D27844">
        <w:rPr>
          <w:b/>
          <w:bCs/>
          <w:sz w:val="24"/>
          <w:szCs w:val="24"/>
          <w:u w:val="single"/>
        </w:rPr>
        <w:t xml:space="preserve"> </w:t>
      </w:r>
      <w:r w:rsidR="0029725A">
        <w:rPr>
          <w:b/>
          <w:bCs/>
          <w:sz w:val="24"/>
          <w:szCs w:val="24"/>
          <w:u w:val="single"/>
        </w:rPr>
        <w:t>Collegiate Institute’s</w:t>
      </w:r>
      <w:r w:rsidR="00114386" w:rsidRPr="00D27844">
        <w:rPr>
          <w:b/>
          <w:bCs/>
          <w:sz w:val="24"/>
          <w:szCs w:val="24"/>
          <w:u w:val="single"/>
        </w:rPr>
        <w:t xml:space="preserve"> Grade 9 </w:t>
      </w:r>
      <w:r w:rsidR="00E17B0D">
        <w:rPr>
          <w:b/>
          <w:bCs/>
          <w:sz w:val="24"/>
          <w:szCs w:val="24"/>
          <w:u w:val="single"/>
        </w:rPr>
        <w:t>Program</w:t>
      </w:r>
    </w:p>
    <w:p w14:paraId="05BEFDDF" w14:textId="3FED21E7" w:rsidR="000428F9" w:rsidRPr="00D27844" w:rsidRDefault="006E3E9C" w:rsidP="00E17B0D">
      <w:pPr>
        <w:pStyle w:val="ListParagraph"/>
        <w:widowControl/>
        <w:numPr>
          <w:ilvl w:val="0"/>
          <w:numId w:val="31"/>
        </w:numPr>
        <w:autoSpaceDE/>
        <w:autoSpaceDN/>
        <w:spacing w:line="276" w:lineRule="auto"/>
        <w:ind w:right="261"/>
        <w:rPr>
          <w:sz w:val="24"/>
          <w:szCs w:val="24"/>
        </w:rPr>
      </w:pPr>
      <w:r>
        <w:rPr>
          <w:sz w:val="24"/>
          <w:szCs w:val="24"/>
        </w:rPr>
        <w:t>Some m</w:t>
      </w:r>
      <w:r w:rsidR="0029725A">
        <w:rPr>
          <w:sz w:val="24"/>
          <w:szCs w:val="24"/>
        </w:rPr>
        <w:t>ember</w:t>
      </w:r>
      <w:r>
        <w:rPr>
          <w:sz w:val="24"/>
          <w:szCs w:val="24"/>
        </w:rPr>
        <w:t>s</w:t>
      </w:r>
      <w:r w:rsidR="0029725A">
        <w:rPr>
          <w:sz w:val="24"/>
          <w:szCs w:val="24"/>
        </w:rPr>
        <w:t xml:space="preserve"> raised concerns</w:t>
      </w:r>
      <w:r w:rsidR="00612A94" w:rsidRPr="00D27844">
        <w:rPr>
          <w:sz w:val="24"/>
          <w:szCs w:val="24"/>
        </w:rPr>
        <w:t xml:space="preserve"> about the board’s decision </w:t>
      </w:r>
      <w:r w:rsidR="000428F9" w:rsidRPr="00D27844">
        <w:rPr>
          <w:spacing w:val="-2"/>
          <w:sz w:val="24"/>
          <w:szCs w:val="24"/>
        </w:rPr>
        <w:t>not</w:t>
      </w:r>
      <w:r w:rsidR="000428F9" w:rsidRPr="00D27844">
        <w:rPr>
          <w:spacing w:val="-17"/>
          <w:sz w:val="24"/>
          <w:szCs w:val="24"/>
        </w:rPr>
        <w:t xml:space="preserve"> </w:t>
      </w:r>
      <w:r w:rsidR="000428F9" w:rsidRPr="00D27844">
        <w:rPr>
          <w:spacing w:val="-2"/>
          <w:sz w:val="24"/>
          <w:szCs w:val="24"/>
        </w:rPr>
        <w:t>to</w:t>
      </w:r>
      <w:r w:rsidR="000428F9" w:rsidRPr="00D27844">
        <w:rPr>
          <w:spacing w:val="-17"/>
          <w:sz w:val="24"/>
          <w:szCs w:val="24"/>
        </w:rPr>
        <w:t xml:space="preserve"> </w:t>
      </w:r>
      <w:r w:rsidR="000428F9" w:rsidRPr="00D27844">
        <w:rPr>
          <w:spacing w:val="-2"/>
          <w:sz w:val="24"/>
          <w:szCs w:val="24"/>
        </w:rPr>
        <w:t>enroll</w:t>
      </w:r>
      <w:r w:rsidR="000428F9" w:rsidRPr="00D27844">
        <w:rPr>
          <w:spacing w:val="-17"/>
          <w:sz w:val="24"/>
          <w:szCs w:val="24"/>
        </w:rPr>
        <w:t xml:space="preserve"> </w:t>
      </w:r>
      <w:r w:rsidR="000428F9" w:rsidRPr="00D27844">
        <w:rPr>
          <w:spacing w:val="-2"/>
          <w:sz w:val="24"/>
          <w:szCs w:val="24"/>
        </w:rPr>
        <w:t>an</w:t>
      </w:r>
      <w:r w:rsidR="00A73B7B" w:rsidRPr="00D27844">
        <w:rPr>
          <w:spacing w:val="-2"/>
          <w:sz w:val="24"/>
          <w:szCs w:val="24"/>
        </w:rPr>
        <w:t>y students</w:t>
      </w:r>
      <w:r w:rsidR="000428F9" w:rsidRPr="00D27844">
        <w:rPr>
          <w:spacing w:val="-17"/>
          <w:sz w:val="24"/>
          <w:szCs w:val="24"/>
        </w:rPr>
        <w:t xml:space="preserve"> </w:t>
      </w:r>
      <w:r w:rsidR="00E17B0D">
        <w:rPr>
          <w:spacing w:val="-2"/>
          <w:sz w:val="24"/>
          <w:szCs w:val="24"/>
        </w:rPr>
        <w:t>for G</w:t>
      </w:r>
      <w:r w:rsidR="000428F9" w:rsidRPr="00D27844">
        <w:rPr>
          <w:spacing w:val="-2"/>
          <w:sz w:val="24"/>
          <w:szCs w:val="24"/>
        </w:rPr>
        <w:t>rade</w:t>
      </w:r>
      <w:r w:rsidR="000428F9" w:rsidRPr="00D27844">
        <w:rPr>
          <w:spacing w:val="-17"/>
          <w:sz w:val="24"/>
          <w:szCs w:val="24"/>
        </w:rPr>
        <w:t xml:space="preserve"> </w:t>
      </w:r>
      <w:r w:rsidR="00E17B0D">
        <w:rPr>
          <w:spacing w:val="-2"/>
          <w:sz w:val="24"/>
          <w:szCs w:val="24"/>
        </w:rPr>
        <w:t xml:space="preserve">9 at </w:t>
      </w:r>
      <w:proofErr w:type="spellStart"/>
      <w:r w:rsidR="00E17B0D">
        <w:rPr>
          <w:spacing w:val="-2"/>
          <w:sz w:val="24"/>
          <w:szCs w:val="24"/>
        </w:rPr>
        <w:t>Eastdale</w:t>
      </w:r>
      <w:proofErr w:type="spellEnd"/>
      <w:r w:rsidR="00612A94" w:rsidRPr="00D27844">
        <w:rPr>
          <w:spacing w:val="-17"/>
          <w:sz w:val="24"/>
          <w:szCs w:val="24"/>
        </w:rPr>
        <w:t>,</w:t>
      </w:r>
      <w:r w:rsidR="00612A94" w:rsidRPr="00D27844">
        <w:rPr>
          <w:spacing w:val="-2"/>
          <w:sz w:val="24"/>
          <w:szCs w:val="24"/>
        </w:rPr>
        <w:t xml:space="preserve"> </w:t>
      </w:r>
      <w:r w:rsidR="00612A94" w:rsidRPr="00D27844">
        <w:rPr>
          <w:sz w:val="24"/>
          <w:szCs w:val="24"/>
        </w:rPr>
        <w:t>and the impact</w:t>
      </w:r>
      <w:r w:rsidR="00612A94" w:rsidRPr="00D27844">
        <w:rPr>
          <w:spacing w:val="-6"/>
          <w:sz w:val="24"/>
          <w:szCs w:val="24"/>
        </w:rPr>
        <w:t xml:space="preserve"> </w:t>
      </w:r>
      <w:r w:rsidR="0029725A">
        <w:rPr>
          <w:spacing w:val="-6"/>
          <w:sz w:val="24"/>
          <w:szCs w:val="24"/>
        </w:rPr>
        <w:t xml:space="preserve">of this </w:t>
      </w:r>
      <w:r w:rsidR="00612A94" w:rsidRPr="00D27844">
        <w:rPr>
          <w:spacing w:val="-6"/>
          <w:sz w:val="24"/>
          <w:szCs w:val="24"/>
        </w:rPr>
        <w:t>on</w:t>
      </w:r>
      <w:r w:rsidR="000428F9" w:rsidRPr="00D27844">
        <w:rPr>
          <w:spacing w:val="-6"/>
          <w:sz w:val="24"/>
          <w:szCs w:val="24"/>
        </w:rPr>
        <w:t xml:space="preserve"> </w:t>
      </w:r>
      <w:r w:rsidR="000428F9" w:rsidRPr="00D27844">
        <w:rPr>
          <w:sz w:val="24"/>
          <w:szCs w:val="24"/>
        </w:rPr>
        <w:t>the</w:t>
      </w:r>
      <w:r w:rsidR="000428F9" w:rsidRPr="00D27844">
        <w:rPr>
          <w:spacing w:val="-6"/>
          <w:sz w:val="24"/>
          <w:szCs w:val="24"/>
        </w:rPr>
        <w:t xml:space="preserve"> </w:t>
      </w:r>
      <w:r w:rsidR="00E17B0D">
        <w:rPr>
          <w:sz w:val="24"/>
          <w:szCs w:val="24"/>
        </w:rPr>
        <w:t>school</w:t>
      </w:r>
      <w:r w:rsidR="000428F9" w:rsidRPr="00D27844">
        <w:rPr>
          <w:sz w:val="24"/>
          <w:szCs w:val="24"/>
        </w:rPr>
        <w:t>'s</w:t>
      </w:r>
      <w:r w:rsidR="000428F9" w:rsidRPr="00D27844">
        <w:rPr>
          <w:spacing w:val="-6"/>
          <w:sz w:val="24"/>
          <w:szCs w:val="24"/>
        </w:rPr>
        <w:t xml:space="preserve"> </w:t>
      </w:r>
      <w:r w:rsidR="000428F9" w:rsidRPr="00D27844">
        <w:rPr>
          <w:sz w:val="24"/>
          <w:szCs w:val="24"/>
        </w:rPr>
        <w:t>future.</w:t>
      </w:r>
    </w:p>
    <w:p w14:paraId="47D92022" w14:textId="77777777" w:rsidR="0029725A" w:rsidRDefault="00E17B0D" w:rsidP="0029725A">
      <w:pPr>
        <w:pStyle w:val="ListParagraph"/>
        <w:widowControl/>
        <w:numPr>
          <w:ilvl w:val="0"/>
          <w:numId w:val="31"/>
        </w:numPr>
        <w:autoSpaceDE/>
        <w:autoSpaceDN/>
        <w:spacing w:line="276" w:lineRule="auto"/>
        <w:ind w:right="261"/>
        <w:rPr>
          <w:sz w:val="24"/>
          <w:szCs w:val="24"/>
        </w:rPr>
      </w:pPr>
      <w:r>
        <w:rPr>
          <w:sz w:val="24"/>
          <w:szCs w:val="24"/>
        </w:rPr>
        <w:t xml:space="preserve">Staff </w:t>
      </w:r>
      <w:r w:rsidR="0029725A">
        <w:rPr>
          <w:sz w:val="24"/>
          <w:szCs w:val="24"/>
        </w:rPr>
        <w:t>reiterated</w:t>
      </w:r>
      <w:r w:rsidR="00095352">
        <w:rPr>
          <w:sz w:val="24"/>
          <w:szCs w:val="24"/>
        </w:rPr>
        <w:t xml:space="preserve"> that </w:t>
      </w:r>
      <w:r>
        <w:rPr>
          <w:sz w:val="24"/>
          <w:szCs w:val="24"/>
        </w:rPr>
        <w:t xml:space="preserve">there are not enough students coming into </w:t>
      </w:r>
      <w:r w:rsidR="0029725A">
        <w:rPr>
          <w:sz w:val="24"/>
          <w:szCs w:val="24"/>
        </w:rPr>
        <w:t xml:space="preserve">the regular </w:t>
      </w:r>
      <w:r>
        <w:rPr>
          <w:sz w:val="24"/>
          <w:szCs w:val="24"/>
        </w:rPr>
        <w:t xml:space="preserve">Grade 9 </w:t>
      </w:r>
      <w:r w:rsidR="0029725A">
        <w:rPr>
          <w:sz w:val="24"/>
          <w:szCs w:val="24"/>
        </w:rPr>
        <w:t xml:space="preserve">program </w:t>
      </w:r>
      <w:r>
        <w:rPr>
          <w:sz w:val="24"/>
          <w:szCs w:val="24"/>
        </w:rPr>
        <w:t xml:space="preserve">at </w:t>
      </w:r>
      <w:proofErr w:type="spellStart"/>
      <w:r>
        <w:rPr>
          <w:sz w:val="24"/>
          <w:szCs w:val="24"/>
        </w:rPr>
        <w:t>Eastdale</w:t>
      </w:r>
      <w:proofErr w:type="spellEnd"/>
      <w:r w:rsidR="0029725A">
        <w:rPr>
          <w:sz w:val="24"/>
          <w:szCs w:val="24"/>
        </w:rPr>
        <w:t xml:space="preserve"> nor are there enough students for </w:t>
      </w:r>
      <w:r>
        <w:rPr>
          <w:sz w:val="24"/>
          <w:szCs w:val="24"/>
        </w:rPr>
        <w:t>an Intensive Support Program (ISP) for September 2026</w:t>
      </w:r>
      <w:r w:rsidR="0029725A">
        <w:rPr>
          <w:sz w:val="24"/>
          <w:szCs w:val="24"/>
        </w:rPr>
        <w:t xml:space="preserve">. </w:t>
      </w:r>
    </w:p>
    <w:p w14:paraId="28E8D247" w14:textId="77777777" w:rsidR="006E3E9C" w:rsidRPr="0029725A" w:rsidRDefault="006E3E9C" w:rsidP="006E3E9C">
      <w:pPr>
        <w:pStyle w:val="ListParagraph"/>
        <w:widowControl/>
        <w:numPr>
          <w:ilvl w:val="0"/>
          <w:numId w:val="31"/>
        </w:numPr>
        <w:autoSpaceDE/>
        <w:autoSpaceDN/>
        <w:spacing w:line="276" w:lineRule="auto"/>
        <w:ind w:right="-22"/>
        <w:rPr>
          <w:sz w:val="24"/>
          <w:szCs w:val="24"/>
        </w:rPr>
      </w:pPr>
      <w:r w:rsidRPr="00D27844">
        <w:rPr>
          <w:spacing w:val="-4"/>
          <w:sz w:val="24"/>
          <w:szCs w:val="24"/>
        </w:rPr>
        <w:t xml:space="preserve">Staff </w:t>
      </w:r>
      <w:r>
        <w:rPr>
          <w:spacing w:val="-4"/>
          <w:sz w:val="24"/>
          <w:szCs w:val="24"/>
        </w:rPr>
        <w:t>shared that spaces in</w:t>
      </w:r>
      <w:r w:rsidRPr="00D27844">
        <w:rPr>
          <w:spacing w:val="-11"/>
          <w:sz w:val="24"/>
          <w:szCs w:val="24"/>
        </w:rPr>
        <w:t xml:space="preserve"> </w:t>
      </w:r>
      <w:r w:rsidRPr="00D27844">
        <w:rPr>
          <w:spacing w:val="-4"/>
          <w:sz w:val="24"/>
          <w:szCs w:val="24"/>
        </w:rPr>
        <w:t>existing</w:t>
      </w:r>
      <w:r w:rsidRPr="00D27844">
        <w:rPr>
          <w:spacing w:val="-11"/>
          <w:sz w:val="24"/>
          <w:szCs w:val="24"/>
        </w:rPr>
        <w:t xml:space="preserve"> </w:t>
      </w:r>
      <w:r w:rsidRPr="00D27844">
        <w:rPr>
          <w:spacing w:val="-4"/>
          <w:sz w:val="24"/>
          <w:szCs w:val="24"/>
        </w:rPr>
        <w:t>ISPs</w:t>
      </w:r>
      <w:r w:rsidRPr="00D27844">
        <w:rPr>
          <w:spacing w:val="-11"/>
          <w:sz w:val="24"/>
          <w:szCs w:val="24"/>
        </w:rPr>
        <w:t xml:space="preserve"> </w:t>
      </w:r>
      <w:r>
        <w:rPr>
          <w:spacing w:val="-11"/>
          <w:sz w:val="24"/>
          <w:szCs w:val="24"/>
        </w:rPr>
        <w:t xml:space="preserve">must be maximized </w:t>
      </w:r>
      <w:r w:rsidRPr="00D27844">
        <w:rPr>
          <w:spacing w:val="-4"/>
          <w:sz w:val="24"/>
          <w:szCs w:val="24"/>
        </w:rPr>
        <w:t>before</w:t>
      </w:r>
      <w:r w:rsidRPr="00D27844">
        <w:rPr>
          <w:spacing w:val="-11"/>
          <w:sz w:val="24"/>
          <w:szCs w:val="24"/>
        </w:rPr>
        <w:t xml:space="preserve"> </w:t>
      </w:r>
      <w:r>
        <w:rPr>
          <w:spacing w:val="-4"/>
          <w:sz w:val="24"/>
          <w:szCs w:val="24"/>
        </w:rPr>
        <w:t xml:space="preserve">new classes are opened. </w:t>
      </w:r>
    </w:p>
    <w:p w14:paraId="6AD41FAD" w14:textId="01AB8533" w:rsidR="000428F9" w:rsidRPr="0029725A" w:rsidRDefault="0029725A" w:rsidP="0029725A">
      <w:pPr>
        <w:pStyle w:val="ListParagraph"/>
        <w:widowControl/>
        <w:numPr>
          <w:ilvl w:val="0"/>
          <w:numId w:val="31"/>
        </w:numPr>
        <w:autoSpaceDE/>
        <w:autoSpaceDN/>
        <w:spacing w:line="276" w:lineRule="auto"/>
        <w:ind w:right="261"/>
        <w:rPr>
          <w:sz w:val="24"/>
          <w:szCs w:val="24"/>
        </w:rPr>
      </w:pPr>
      <w:r>
        <w:rPr>
          <w:sz w:val="24"/>
          <w:szCs w:val="24"/>
        </w:rPr>
        <w:t xml:space="preserve">In response to a question about notifying SEAC of changes in ISPs, staff shared </w:t>
      </w:r>
      <w:r w:rsidRPr="006E3E9C">
        <w:rPr>
          <w:sz w:val="24"/>
          <w:szCs w:val="24"/>
        </w:rPr>
        <w:t xml:space="preserve">opening/closing of ISPs is a fluid and ongoing process, and </w:t>
      </w:r>
      <w:r>
        <w:rPr>
          <w:sz w:val="24"/>
          <w:szCs w:val="24"/>
        </w:rPr>
        <w:t xml:space="preserve">that </w:t>
      </w:r>
      <w:r w:rsidRPr="0029725A">
        <w:rPr>
          <w:sz w:val="24"/>
          <w:szCs w:val="24"/>
        </w:rPr>
        <w:t>ISP</w:t>
      </w:r>
      <w:r w:rsidRPr="006E3E9C">
        <w:rPr>
          <w:sz w:val="24"/>
          <w:szCs w:val="24"/>
        </w:rPr>
        <w:t xml:space="preserve"> </w:t>
      </w:r>
      <w:r w:rsidRPr="0029725A">
        <w:rPr>
          <w:sz w:val="24"/>
          <w:szCs w:val="24"/>
        </w:rPr>
        <w:t>location maps</w:t>
      </w:r>
      <w:r w:rsidRPr="006E3E9C">
        <w:rPr>
          <w:sz w:val="24"/>
          <w:szCs w:val="24"/>
        </w:rPr>
        <w:t xml:space="preserve"> </w:t>
      </w:r>
      <w:r w:rsidR="006E3E9C">
        <w:rPr>
          <w:sz w:val="24"/>
          <w:szCs w:val="24"/>
        </w:rPr>
        <w:t xml:space="preserve">on the public site </w:t>
      </w:r>
      <w:r w:rsidRPr="0029725A">
        <w:rPr>
          <w:sz w:val="24"/>
          <w:szCs w:val="24"/>
        </w:rPr>
        <w:t>are</w:t>
      </w:r>
      <w:r w:rsidRPr="006E3E9C">
        <w:rPr>
          <w:sz w:val="24"/>
          <w:szCs w:val="24"/>
        </w:rPr>
        <w:t xml:space="preserve"> updated each September to reflect changes. </w:t>
      </w:r>
    </w:p>
    <w:p w14:paraId="759AE1B3" w14:textId="3406F0DD" w:rsidR="0029725A" w:rsidRPr="00D27844" w:rsidRDefault="0029725A" w:rsidP="00C90CBC">
      <w:pPr>
        <w:pStyle w:val="ListParagraph"/>
        <w:tabs>
          <w:tab w:val="left" w:pos="1080"/>
        </w:tabs>
        <w:spacing w:before="138" w:line="276" w:lineRule="auto"/>
        <w:ind w:left="862" w:right="-22"/>
        <w:rPr>
          <w:sz w:val="24"/>
          <w:szCs w:val="24"/>
        </w:rPr>
      </w:pPr>
    </w:p>
    <w:p w14:paraId="18E3DFE0" w14:textId="13311A74" w:rsidR="00114386" w:rsidRDefault="00B534AD" w:rsidP="00C90CBC">
      <w:pPr>
        <w:tabs>
          <w:tab w:val="left" w:pos="1670"/>
        </w:tabs>
        <w:spacing w:line="276" w:lineRule="auto"/>
        <w:ind w:right="-22"/>
        <w:rPr>
          <w:b/>
          <w:bCs/>
          <w:color w:val="000000"/>
          <w:sz w:val="24"/>
          <w:szCs w:val="24"/>
          <w:u w:val="single"/>
        </w:rPr>
      </w:pPr>
      <w:r w:rsidRPr="00D27844">
        <w:rPr>
          <w:b/>
          <w:bCs/>
          <w:color w:val="000000"/>
          <w:sz w:val="24"/>
          <w:szCs w:val="24"/>
        </w:rPr>
        <w:t>4.</w:t>
      </w:r>
      <w:r w:rsidR="00ED0D9B" w:rsidRPr="00D27844">
        <w:rPr>
          <w:b/>
          <w:bCs/>
          <w:color w:val="000000"/>
          <w:sz w:val="24"/>
          <w:szCs w:val="24"/>
        </w:rPr>
        <w:t xml:space="preserve"> </w:t>
      </w:r>
      <w:r w:rsidR="00114386" w:rsidRPr="00D27844">
        <w:rPr>
          <w:b/>
          <w:bCs/>
          <w:color w:val="000000"/>
          <w:sz w:val="24"/>
          <w:szCs w:val="24"/>
          <w:u w:val="single"/>
        </w:rPr>
        <w:t>Report on Supervisor’s Actions</w:t>
      </w:r>
      <w:bookmarkEnd w:id="0"/>
    </w:p>
    <w:p w14:paraId="5281D191" w14:textId="3576470B" w:rsidR="00B534AD" w:rsidRPr="00D27844" w:rsidRDefault="0029725A" w:rsidP="00C90CBC">
      <w:pPr>
        <w:pStyle w:val="ListParagraph"/>
        <w:widowControl/>
        <w:numPr>
          <w:ilvl w:val="0"/>
          <w:numId w:val="31"/>
        </w:numPr>
        <w:autoSpaceDE/>
        <w:autoSpaceDN/>
        <w:spacing w:line="276" w:lineRule="auto"/>
        <w:ind w:right="-22"/>
        <w:rPr>
          <w:b/>
          <w:bCs/>
          <w:sz w:val="24"/>
          <w:szCs w:val="24"/>
        </w:rPr>
      </w:pPr>
      <w:r>
        <w:rPr>
          <w:sz w:val="24"/>
          <w:szCs w:val="24"/>
        </w:rPr>
        <w:t xml:space="preserve">The </w:t>
      </w:r>
      <w:r w:rsidR="00B534AD" w:rsidRPr="00D27844">
        <w:rPr>
          <w:sz w:val="24"/>
          <w:szCs w:val="24"/>
        </w:rPr>
        <w:t xml:space="preserve">Chair </w:t>
      </w:r>
      <w:r>
        <w:rPr>
          <w:sz w:val="24"/>
          <w:szCs w:val="24"/>
        </w:rPr>
        <w:t>commented that</w:t>
      </w:r>
      <w:r w:rsidR="00B534AD" w:rsidRPr="00D27844">
        <w:rPr>
          <w:sz w:val="24"/>
          <w:szCs w:val="24"/>
        </w:rPr>
        <w:t xml:space="preserve"> the </w:t>
      </w:r>
      <w:r>
        <w:rPr>
          <w:sz w:val="24"/>
          <w:szCs w:val="24"/>
        </w:rPr>
        <w:t>S</w:t>
      </w:r>
      <w:r w:rsidR="00B534AD" w:rsidRPr="00D27844">
        <w:rPr>
          <w:sz w:val="24"/>
          <w:szCs w:val="24"/>
        </w:rPr>
        <w:t xml:space="preserve">upervisor </w:t>
      </w:r>
      <w:r w:rsidR="000F1A6D">
        <w:rPr>
          <w:sz w:val="24"/>
          <w:szCs w:val="24"/>
        </w:rPr>
        <w:t>has</w:t>
      </w:r>
      <w:r>
        <w:rPr>
          <w:sz w:val="24"/>
          <w:szCs w:val="24"/>
        </w:rPr>
        <w:t xml:space="preserve"> not </w:t>
      </w:r>
      <w:r w:rsidR="00147995" w:rsidRPr="00D27844">
        <w:rPr>
          <w:sz w:val="24"/>
          <w:szCs w:val="24"/>
        </w:rPr>
        <w:t>attend</w:t>
      </w:r>
      <w:r w:rsidR="00B534AD" w:rsidRPr="00D27844">
        <w:rPr>
          <w:sz w:val="24"/>
          <w:szCs w:val="24"/>
        </w:rPr>
        <w:t xml:space="preserve"> any SEAC meetings</w:t>
      </w:r>
      <w:r>
        <w:rPr>
          <w:sz w:val="24"/>
          <w:szCs w:val="24"/>
        </w:rPr>
        <w:t xml:space="preserve"> to date.</w:t>
      </w:r>
    </w:p>
    <w:p w14:paraId="631A34C8" w14:textId="04CA3C21" w:rsidR="00A454E8" w:rsidRPr="0029725A" w:rsidRDefault="0029725A" w:rsidP="00C90CBC">
      <w:pPr>
        <w:pStyle w:val="ListParagraph"/>
        <w:widowControl/>
        <w:numPr>
          <w:ilvl w:val="0"/>
          <w:numId w:val="31"/>
        </w:numPr>
        <w:autoSpaceDE/>
        <w:autoSpaceDN/>
        <w:spacing w:line="276" w:lineRule="auto"/>
        <w:ind w:right="-22"/>
        <w:rPr>
          <w:b/>
          <w:bCs/>
          <w:sz w:val="24"/>
          <w:szCs w:val="24"/>
        </w:rPr>
      </w:pPr>
      <w:r>
        <w:rPr>
          <w:sz w:val="24"/>
          <w:szCs w:val="24"/>
        </w:rPr>
        <w:t>Staff</w:t>
      </w:r>
      <w:r w:rsidR="007013EA" w:rsidRPr="00D27844">
        <w:rPr>
          <w:sz w:val="24"/>
          <w:szCs w:val="24"/>
        </w:rPr>
        <w:t xml:space="preserve"> </w:t>
      </w:r>
      <w:r>
        <w:rPr>
          <w:sz w:val="24"/>
          <w:szCs w:val="24"/>
        </w:rPr>
        <w:t xml:space="preserve">shared that </w:t>
      </w:r>
      <w:r w:rsidR="00A454E8" w:rsidRPr="00D27844">
        <w:rPr>
          <w:sz w:val="24"/>
          <w:szCs w:val="24"/>
        </w:rPr>
        <w:t xml:space="preserve">the Minister of Education has </w:t>
      </w:r>
      <w:r>
        <w:rPr>
          <w:sz w:val="24"/>
          <w:szCs w:val="24"/>
        </w:rPr>
        <w:t>directed that</w:t>
      </w:r>
      <w:r w:rsidR="00A454E8" w:rsidRPr="00D27844">
        <w:rPr>
          <w:sz w:val="24"/>
          <w:szCs w:val="24"/>
        </w:rPr>
        <w:t xml:space="preserve"> the Interim Director </w:t>
      </w:r>
      <w:r>
        <w:rPr>
          <w:sz w:val="24"/>
          <w:szCs w:val="24"/>
        </w:rPr>
        <w:t xml:space="preserve">attend SEAC meetings. </w:t>
      </w:r>
    </w:p>
    <w:p w14:paraId="2B919B5E" w14:textId="6DFB4A38" w:rsidR="007013EA" w:rsidRPr="0029725A" w:rsidRDefault="0029725A" w:rsidP="00C90CBC">
      <w:pPr>
        <w:pStyle w:val="ListParagraph"/>
        <w:widowControl/>
        <w:numPr>
          <w:ilvl w:val="0"/>
          <w:numId w:val="31"/>
        </w:numPr>
        <w:autoSpaceDE/>
        <w:autoSpaceDN/>
        <w:spacing w:line="276" w:lineRule="auto"/>
        <w:ind w:right="-22"/>
        <w:rPr>
          <w:b/>
          <w:bCs/>
          <w:sz w:val="24"/>
          <w:szCs w:val="24"/>
        </w:rPr>
      </w:pPr>
      <w:r>
        <w:rPr>
          <w:sz w:val="24"/>
          <w:szCs w:val="24"/>
        </w:rPr>
        <w:t xml:space="preserve">Staff </w:t>
      </w:r>
      <w:r w:rsidRPr="00D27844">
        <w:rPr>
          <w:sz w:val="24"/>
          <w:szCs w:val="24"/>
        </w:rPr>
        <w:t xml:space="preserve">reiterated that the </w:t>
      </w:r>
      <w:r>
        <w:rPr>
          <w:sz w:val="24"/>
          <w:szCs w:val="24"/>
        </w:rPr>
        <w:t xml:space="preserve">public </w:t>
      </w:r>
      <w:proofErr w:type="gramStart"/>
      <w:r>
        <w:rPr>
          <w:sz w:val="24"/>
          <w:szCs w:val="24"/>
        </w:rPr>
        <w:t>can</w:t>
      </w:r>
      <w:proofErr w:type="gramEnd"/>
      <w:r>
        <w:rPr>
          <w:sz w:val="24"/>
          <w:szCs w:val="24"/>
        </w:rPr>
        <w:t xml:space="preserve"> attend SEAC meetings in person</w:t>
      </w:r>
      <w:r w:rsidRPr="00D27844">
        <w:rPr>
          <w:sz w:val="24"/>
          <w:szCs w:val="24"/>
        </w:rPr>
        <w:t>, minutes and agendas are posted to the public website</w:t>
      </w:r>
      <w:r>
        <w:rPr>
          <w:sz w:val="24"/>
          <w:szCs w:val="24"/>
        </w:rPr>
        <w:t xml:space="preserve">, </w:t>
      </w:r>
      <w:r w:rsidRPr="00D27844">
        <w:rPr>
          <w:sz w:val="24"/>
          <w:szCs w:val="24"/>
        </w:rPr>
        <w:t>and</w:t>
      </w:r>
      <w:r>
        <w:rPr>
          <w:sz w:val="24"/>
          <w:szCs w:val="24"/>
        </w:rPr>
        <w:t xml:space="preserve"> t</w:t>
      </w:r>
      <w:r w:rsidR="00A454E8" w:rsidRPr="0029725A">
        <w:rPr>
          <w:sz w:val="24"/>
          <w:szCs w:val="24"/>
        </w:rPr>
        <w:t>he Supervisor</w:t>
      </w:r>
      <w:r w:rsidR="004C364C" w:rsidRPr="0029725A">
        <w:rPr>
          <w:sz w:val="24"/>
          <w:szCs w:val="24"/>
        </w:rPr>
        <w:t>’</w:t>
      </w:r>
      <w:r w:rsidR="00A454E8" w:rsidRPr="0029725A">
        <w:rPr>
          <w:sz w:val="24"/>
          <w:szCs w:val="24"/>
        </w:rPr>
        <w:t>s decisions are posted on the TDSB website</w:t>
      </w:r>
      <w:r>
        <w:rPr>
          <w:sz w:val="24"/>
          <w:szCs w:val="24"/>
        </w:rPr>
        <w:t>.</w:t>
      </w:r>
    </w:p>
    <w:p w14:paraId="5F651583" w14:textId="577C1CA7" w:rsidR="00ED0D9B" w:rsidRPr="00D27844" w:rsidRDefault="00B03EA6" w:rsidP="00C90CBC">
      <w:pPr>
        <w:pStyle w:val="ListParagraph"/>
        <w:widowControl/>
        <w:numPr>
          <w:ilvl w:val="0"/>
          <w:numId w:val="31"/>
        </w:numPr>
        <w:autoSpaceDE/>
        <w:autoSpaceDN/>
        <w:spacing w:line="276" w:lineRule="auto"/>
        <w:ind w:right="-22"/>
        <w:rPr>
          <w:b/>
          <w:bCs/>
          <w:sz w:val="24"/>
          <w:szCs w:val="24"/>
        </w:rPr>
      </w:pPr>
      <w:r>
        <w:rPr>
          <w:sz w:val="24"/>
          <w:szCs w:val="24"/>
        </w:rPr>
        <w:t xml:space="preserve">The </w:t>
      </w:r>
      <w:r w:rsidR="007013EA" w:rsidRPr="00D27844">
        <w:rPr>
          <w:sz w:val="24"/>
          <w:szCs w:val="24"/>
        </w:rPr>
        <w:t xml:space="preserve">Chair </w:t>
      </w:r>
      <w:r w:rsidR="00A454E8" w:rsidRPr="00D27844">
        <w:rPr>
          <w:sz w:val="24"/>
          <w:szCs w:val="24"/>
        </w:rPr>
        <w:t xml:space="preserve">responded </w:t>
      </w:r>
      <w:r w:rsidR="007013EA" w:rsidRPr="00D27844">
        <w:rPr>
          <w:sz w:val="24"/>
          <w:szCs w:val="24"/>
        </w:rPr>
        <w:t xml:space="preserve">that while the </w:t>
      </w:r>
      <w:r w:rsidR="00A454E8" w:rsidRPr="00D27844">
        <w:rPr>
          <w:sz w:val="24"/>
          <w:szCs w:val="24"/>
        </w:rPr>
        <w:t>supervisor’s</w:t>
      </w:r>
      <w:r w:rsidR="007013EA" w:rsidRPr="00D27844">
        <w:rPr>
          <w:sz w:val="24"/>
          <w:szCs w:val="24"/>
        </w:rPr>
        <w:t xml:space="preserve"> decisions are posted, these decisions are made without </w:t>
      </w:r>
      <w:r w:rsidR="0029725A">
        <w:rPr>
          <w:sz w:val="24"/>
          <w:szCs w:val="24"/>
        </w:rPr>
        <w:t xml:space="preserve">seeking advice from </w:t>
      </w:r>
      <w:r w:rsidR="007013EA" w:rsidRPr="00D27844">
        <w:rPr>
          <w:sz w:val="24"/>
          <w:szCs w:val="24"/>
        </w:rPr>
        <w:t>SEAC</w:t>
      </w:r>
      <w:r w:rsidR="0029725A">
        <w:rPr>
          <w:sz w:val="24"/>
          <w:szCs w:val="24"/>
        </w:rPr>
        <w:t xml:space="preserve"> and that</w:t>
      </w:r>
      <w:r w:rsidR="007013EA" w:rsidRPr="00D27844">
        <w:rPr>
          <w:sz w:val="24"/>
          <w:szCs w:val="24"/>
        </w:rPr>
        <w:t xml:space="preserve"> SEAC is not always told of decisions in advance</w:t>
      </w:r>
      <w:r w:rsidR="00A454E8" w:rsidRPr="00D27844">
        <w:rPr>
          <w:sz w:val="24"/>
          <w:szCs w:val="24"/>
        </w:rPr>
        <w:t>.</w:t>
      </w:r>
    </w:p>
    <w:p w14:paraId="1FED9A54" w14:textId="3F9E1957" w:rsidR="0089322C" w:rsidRPr="00D27844" w:rsidRDefault="0089322C" w:rsidP="00C90CBC">
      <w:pPr>
        <w:pStyle w:val="ListParagraph"/>
        <w:tabs>
          <w:tab w:val="left" w:pos="280"/>
        </w:tabs>
        <w:spacing w:before="279" w:line="276" w:lineRule="auto"/>
        <w:ind w:left="360" w:right="-22"/>
        <w:rPr>
          <w:b/>
          <w:bCs/>
          <w:sz w:val="24"/>
          <w:szCs w:val="24"/>
          <w:u w:val="single"/>
        </w:rPr>
      </w:pPr>
    </w:p>
    <w:p w14:paraId="2861BDB6" w14:textId="15A3CE8F" w:rsidR="0089322C" w:rsidRPr="00D27844" w:rsidRDefault="00AE3AC6" w:rsidP="00C90CBC">
      <w:pPr>
        <w:tabs>
          <w:tab w:val="left" w:pos="1670"/>
        </w:tabs>
        <w:spacing w:line="276" w:lineRule="auto"/>
        <w:ind w:right="-22"/>
        <w:rPr>
          <w:b/>
          <w:bCs/>
          <w:sz w:val="24"/>
          <w:szCs w:val="24"/>
          <w:u w:val="single"/>
        </w:rPr>
      </w:pPr>
      <w:r w:rsidRPr="00D27844">
        <w:rPr>
          <w:b/>
          <w:bCs/>
          <w:sz w:val="24"/>
          <w:szCs w:val="24"/>
        </w:rPr>
        <w:t xml:space="preserve">5. </w:t>
      </w:r>
      <w:r w:rsidR="0089322C" w:rsidRPr="00D27844">
        <w:rPr>
          <w:b/>
          <w:bCs/>
          <w:sz w:val="24"/>
          <w:szCs w:val="24"/>
          <w:u w:val="single"/>
        </w:rPr>
        <w:t>Planning for April SEAC Meeting Hearing Parents’ Voices</w:t>
      </w:r>
    </w:p>
    <w:p w14:paraId="32BF8925" w14:textId="6AAF9F04" w:rsidR="00E94F63" w:rsidRPr="0029725A" w:rsidRDefault="00F21C1E" w:rsidP="00C90CBC">
      <w:pPr>
        <w:pStyle w:val="ListParagraph"/>
        <w:widowControl/>
        <w:numPr>
          <w:ilvl w:val="0"/>
          <w:numId w:val="31"/>
        </w:numPr>
        <w:autoSpaceDE/>
        <w:autoSpaceDN/>
        <w:spacing w:line="276" w:lineRule="auto"/>
        <w:ind w:right="-22"/>
        <w:rPr>
          <w:sz w:val="24"/>
          <w:szCs w:val="24"/>
        </w:rPr>
      </w:pPr>
      <w:r w:rsidRPr="0029725A">
        <w:rPr>
          <w:sz w:val="24"/>
          <w:szCs w:val="24"/>
        </w:rPr>
        <w:t>Nora</w:t>
      </w:r>
      <w:r w:rsidR="00A93DBB" w:rsidRPr="00D27844">
        <w:rPr>
          <w:spacing w:val="-4"/>
          <w:sz w:val="24"/>
          <w:szCs w:val="24"/>
        </w:rPr>
        <w:t xml:space="preserve"> Green</w:t>
      </w:r>
      <w:r w:rsidRPr="00D27844">
        <w:rPr>
          <w:spacing w:val="-12"/>
          <w:sz w:val="24"/>
          <w:szCs w:val="24"/>
        </w:rPr>
        <w:t xml:space="preserve"> </w:t>
      </w:r>
      <w:r w:rsidRPr="00D27844">
        <w:rPr>
          <w:spacing w:val="-4"/>
          <w:sz w:val="24"/>
          <w:szCs w:val="24"/>
        </w:rPr>
        <w:t>report</w:t>
      </w:r>
      <w:r w:rsidR="00B03EA6">
        <w:rPr>
          <w:spacing w:val="-4"/>
          <w:sz w:val="24"/>
          <w:szCs w:val="24"/>
        </w:rPr>
        <w:t>ed</w:t>
      </w:r>
      <w:r w:rsidRPr="00D27844">
        <w:rPr>
          <w:spacing w:val="-11"/>
          <w:sz w:val="24"/>
          <w:szCs w:val="24"/>
        </w:rPr>
        <w:t xml:space="preserve"> </w:t>
      </w:r>
      <w:r w:rsidRPr="00D27844">
        <w:rPr>
          <w:spacing w:val="-4"/>
          <w:sz w:val="24"/>
          <w:szCs w:val="24"/>
        </w:rPr>
        <w:t>that</w:t>
      </w:r>
      <w:r w:rsidRPr="00D27844">
        <w:rPr>
          <w:spacing w:val="-11"/>
          <w:sz w:val="24"/>
          <w:szCs w:val="24"/>
        </w:rPr>
        <w:t xml:space="preserve"> </w:t>
      </w:r>
      <w:r w:rsidRPr="00D27844">
        <w:rPr>
          <w:spacing w:val="-4"/>
          <w:sz w:val="24"/>
          <w:szCs w:val="24"/>
        </w:rPr>
        <w:t>there</w:t>
      </w:r>
      <w:r w:rsidRPr="00D27844">
        <w:rPr>
          <w:spacing w:val="-11"/>
          <w:sz w:val="24"/>
          <w:szCs w:val="24"/>
        </w:rPr>
        <w:t xml:space="preserve"> </w:t>
      </w:r>
      <w:r w:rsidRPr="00D27844">
        <w:rPr>
          <w:spacing w:val="-4"/>
          <w:sz w:val="24"/>
          <w:szCs w:val="24"/>
        </w:rPr>
        <w:t>are</w:t>
      </w:r>
      <w:r w:rsidRPr="00D27844">
        <w:rPr>
          <w:spacing w:val="-12"/>
          <w:sz w:val="24"/>
          <w:szCs w:val="24"/>
        </w:rPr>
        <w:t xml:space="preserve"> </w:t>
      </w:r>
      <w:r w:rsidRPr="00D27844">
        <w:rPr>
          <w:spacing w:val="-4"/>
          <w:sz w:val="24"/>
          <w:szCs w:val="24"/>
        </w:rPr>
        <w:t>six</w:t>
      </w:r>
      <w:r w:rsidRPr="00D27844">
        <w:rPr>
          <w:spacing w:val="-11"/>
          <w:sz w:val="24"/>
          <w:szCs w:val="24"/>
        </w:rPr>
        <w:t xml:space="preserve"> </w:t>
      </w:r>
      <w:r w:rsidRPr="00D27844">
        <w:rPr>
          <w:spacing w:val="-4"/>
          <w:sz w:val="24"/>
          <w:szCs w:val="24"/>
        </w:rPr>
        <w:t>registrants</w:t>
      </w:r>
      <w:r w:rsidRPr="00D27844">
        <w:rPr>
          <w:spacing w:val="-11"/>
          <w:sz w:val="24"/>
          <w:szCs w:val="24"/>
        </w:rPr>
        <w:t xml:space="preserve"> </w:t>
      </w:r>
      <w:r w:rsidRPr="00D27844">
        <w:rPr>
          <w:spacing w:val="-4"/>
          <w:sz w:val="24"/>
          <w:szCs w:val="24"/>
        </w:rPr>
        <w:t>to</w:t>
      </w:r>
      <w:r w:rsidRPr="00D27844">
        <w:rPr>
          <w:spacing w:val="-11"/>
          <w:sz w:val="24"/>
          <w:szCs w:val="24"/>
        </w:rPr>
        <w:t xml:space="preserve"> </w:t>
      </w:r>
      <w:r w:rsidRPr="00D27844">
        <w:rPr>
          <w:spacing w:val="-4"/>
          <w:sz w:val="24"/>
          <w:szCs w:val="24"/>
        </w:rPr>
        <w:t>delegate</w:t>
      </w:r>
      <w:r w:rsidRPr="00D27844">
        <w:rPr>
          <w:spacing w:val="-12"/>
          <w:sz w:val="24"/>
          <w:szCs w:val="24"/>
        </w:rPr>
        <w:t xml:space="preserve"> </w:t>
      </w:r>
      <w:proofErr w:type="gramStart"/>
      <w:r w:rsidRPr="00D27844">
        <w:rPr>
          <w:spacing w:val="-4"/>
          <w:sz w:val="24"/>
          <w:szCs w:val="24"/>
        </w:rPr>
        <w:t>at</w:t>
      </w:r>
      <w:proofErr w:type="gramEnd"/>
      <w:r w:rsidRPr="00D27844">
        <w:rPr>
          <w:spacing w:val="-11"/>
          <w:sz w:val="24"/>
          <w:szCs w:val="24"/>
        </w:rPr>
        <w:t xml:space="preserve"> </w:t>
      </w:r>
      <w:r w:rsidRPr="00D27844">
        <w:rPr>
          <w:spacing w:val="-4"/>
          <w:sz w:val="24"/>
          <w:szCs w:val="24"/>
        </w:rPr>
        <w:t>the</w:t>
      </w:r>
      <w:r w:rsidRPr="00D27844">
        <w:rPr>
          <w:spacing w:val="-11"/>
          <w:sz w:val="24"/>
          <w:szCs w:val="24"/>
        </w:rPr>
        <w:t xml:space="preserve"> </w:t>
      </w:r>
      <w:r w:rsidRPr="00D27844">
        <w:rPr>
          <w:spacing w:val="-4"/>
          <w:sz w:val="24"/>
          <w:szCs w:val="24"/>
        </w:rPr>
        <w:t>April</w:t>
      </w:r>
      <w:r w:rsidRPr="00D27844">
        <w:rPr>
          <w:spacing w:val="-11"/>
          <w:sz w:val="24"/>
          <w:szCs w:val="24"/>
        </w:rPr>
        <w:t xml:space="preserve"> </w:t>
      </w:r>
      <w:r w:rsidRPr="00D27844">
        <w:rPr>
          <w:spacing w:val="-4"/>
          <w:sz w:val="24"/>
          <w:szCs w:val="24"/>
        </w:rPr>
        <w:t>meeting</w:t>
      </w:r>
      <w:r w:rsidR="0029725A">
        <w:rPr>
          <w:spacing w:val="-4"/>
          <w:sz w:val="24"/>
          <w:szCs w:val="24"/>
        </w:rPr>
        <w:t>.</w:t>
      </w:r>
    </w:p>
    <w:p w14:paraId="7B9A14F9" w14:textId="3899B8BC" w:rsidR="00B67A1A" w:rsidRPr="00EE22BE" w:rsidRDefault="0029725A" w:rsidP="00C90CBC">
      <w:pPr>
        <w:pStyle w:val="ListParagraph"/>
        <w:widowControl/>
        <w:numPr>
          <w:ilvl w:val="0"/>
          <w:numId w:val="31"/>
        </w:numPr>
        <w:autoSpaceDE/>
        <w:autoSpaceDN/>
        <w:spacing w:line="276" w:lineRule="auto"/>
        <w:ind w:right="-22"/>
        <w:rPr>
          <w:sz w:val="24"/>
          <w:szCs w:val="24"/>
        </w:rPr>
      </w:pPr>
      <w:r w:rsidRPr="006E3E9C">
        <w:rPr>
          <w:sz w:val="24"/>
          <w:szCs w:val="24"/>
        </w:rPr>
        <w:t>S</w:t>
      </w:r>
      <w:r w:rsidR="00B67A1A" w:rsidRPr="006E3E9C">
        <w:rPr>
          <w:sz w:val="24"/>
          <w:szCs w:val="24"/>
        </w:rPr>
        <w:t>he encourage</w:t>
      </w:r>
      <w:r w:rsidR="00B03EA6" w:rsidRPr="006E3E9C">
        <w:rPr>
          <w:sz w:val="24"/>
          <w:szCs w:val="24"/>
        </w:rPr>
        <w:t>d</w:t>
      </w:r>
      <w:r w:rsidR="00B67A1A" w:rsidRPr="006E3E9C">
        <w:rPr>
          <w:sz w:val="24"/>
          <w:szCs w:val="24"/>
        </w:rPr>
        <w:t xml:space="preserve"> association</w:t>
      </w:r>
      <w:r w:rsidR="00EE22BE" w:rsidRPr="006E3E9C">
        <w:rPr>
          <w:sz w:val="24"/>
          <w:szCs w:val="24"/>
        </w:rPr>
        <w:t xml:space="preserve"> reps to reach out to fam</w:t>
      </w:r>
      <w:r w:rsidR="00B67A1A" w:rsidRPr="006E3E9C">
        <w:rPr>
          <w:sz w:val="24"/>
          <w:szCs w:val="24"/>
        </w:rPr>
        <w:t>ilies to encourage participat</w:t>
      </w:r>
      <w:r w:rsidR="00EE22BE" w:rsidRPr="006E3E9C">
        <w:rPr>
          <w:sz w:val="24"/>
          <w:szCs w:val="24"/>
        </w:rPr>
        <w:t xml:space="preserve">ion. </w:t>
      </w:r>
    </w:p>
    <w:p w14:paraId="0A573AFD" w14:textId="4AED41DD" w:rsidR="00B03EA6" w:rsidRPr="00EE22BE" w:rsidRDefault="00EE22BE" w:rsidP="00C90CBC">
      <w:pPr>
        <w:pStyle w:val="ListParagraph"/>
        <w:widowControl/>
        <w:numPr>
          <w:ilvl w:val="0"/>
          <w:numId w:val="31"/>
        </w:numPr>
        <w:autoSpaceDE/>
        <w:autoSpaceDN/>
        <w:spacing w:line="276" w:lineRule="auto"/>
        <w:ind w:right="-22"/>
        <w:rPr>
          <w:sz w:val="24"/>
          <w:szCs w:val="24"/>
        </w:rPr>
      </w:pPr>
      <w:r w:rsidRPr="006E3E9C">
        <w:rPr>
          <w:sz w:val="24"/>
          <w:szCs w:val="24"/>
        </w:rPr>
        <w:t xml:space="preserve">She shared that SEAC will be </w:t>
      </w:r>
      <w:r w:rsidR="00EC5513" w:rsidRPr="006E3E9C">
        <w:rPr>
          <w:sz w:val="24"/>
          <w:szCs w:val="24"/>
        </w:rPr>
        <w:t xml:space="preserve">collecting contact information to stay in touch </w:t>
      </w:r>
      <w:r w:rsidRPr="006E3E9C">
        <w:rPr>
          <w:sz w:val="24"/>
          <w:szCs w:val="24"/>
        </w:rPr>
        <w:t xml:space="preserve">with delegates for continued support. </w:t>
      </w:r>
    </w:p>
    <w:p w14:paraId="570751A6" w14:textId="77777777" w:rsidR="005E10C6" w:rsidRPr="00D27844" w:rsidRDefault="005E10C6" w:rsidP="00C90CBC">
      <w:pPr>
        <w:pStyle w:val="ListParagraph"/>
        <w:spacing w:line="342" w:lineRule="auto"/>
        <w:ind w:left="360" w:right="-22"/>
        <w:rPr>
          <w:sz w:val="24"/>
          <w:szCs w:val="24"/>
        </w:rPr>
      </w:pPr>
    </w:p>
    <w:p w14:paraId="26CB829C" w14:textId="6EC08188" w:rsidR="0089322C" w:rsidRDefault="00147995" w:rsidP="00C90CBC">
      <w:pPr>
        <w:tabs>
          <w:tab w:val="left" w:pos="1670"/>
        </w:tabs>
        <w:spacing w:line="276" w:lineRule="auto"/>
        <w:ind w:right="-22"/>
        <w:rPr>
          <w:b/>
          <w:bCs/>
          <w:sz w:val="24"/>
          <w:szCs w:val="24"/>
          <w:u w:val="single"/>
        </w:rPr>
      </w:pPr>
      <w:r w:rsidRPr="00D27844">
        <w:rPr>
          <w:b/>
          <w:bCs/>
          <w:sz w:val="24"/>
          <w:szCs w:val="24"/>
        </w:rPr>
        <w:t>6.</w:t>
      </w:r>
      <w:r w:rsidR="00B94D63" w:rsidRPr="00D27844">
        <w:rPr>
          <w:b/>
          <w:bCs/>
          <w:sz w:val="24"/>
          <w:szCs w:val="24"/>
        </w:rPr>
        <w:t xml:space="preserve"> </w:t>
      </w:r>
      <w:r w:rsidR="0089322C" w:rsidRPr="00D27844">
        <w:rPr>
          <w:b/>
          <w:bCs/>
          <w:sz w:val="24"/>
          <w:szCs w:val="24"/>
          <w:u w:val="single"/>
        </w:rPr>
        <w:t xml:space="preserve">TDSB Special Education </w:t>
      </w:r>
      <w:r w:rsidR="00114386" w:rsidRPr="00D27844">
        <w:rPr>
          <w:b/>
          <w:bCs/>
          <w:sz w:val="24"/>
          <w:szCs w:val="24"/>
          <w:u w:val="single"/>
        </w:rPr>
        <w:t>Plan</w:t>
      </w:r>
    </w:p>
    <w:p w14:paraId="78F5497B" w14:textId="6F2458DF" w:rsidR="00566E81" w:rsidRDefault="0027150F" w:rsidP="00C90CBC">
      <w:pPr>
        <w:pStyle w:val="ListParagraph"/>
        <w:widowControl/>
        <w:numPr>
          <w:ilvl w:val="0"/>
          <w:numId w:val="31"/>
        </w:numPr>
        <w:autoSpaceDE/>
        <w:autoSpaceDN/>
        <w:spacing w:line="276" w:lineRule="auto"/>
        <w:ind w:right="-22"/>
        <w:rPr>
          <w:sz w:val="24"/>
          <w:szCs w:val="24"/>
        </w:rPr>
      </w:pPr>
      <w:r w:rsidRPr="00BE31E4">
        <w:rPr>
          <w:sz w:val="24"/>
          <w:szCs w:val="24"/>
        </w:rPr>
        <w:t xml:space="preserve">Executive Superintendent </w:t>
      </w:r>
      <w:r w:rsidR="00615F70" w:rsidRPr="00BE31E4">
        <w:rPr>
          <w:sz w:val="24"/>
          <w:szCs w:val="24"/>
        </w:rPr>
        <w:t xml:space="preserve">Nandy Palmer </w:t>
      </w:r>
      <w:r w:rsidRPr="00BE31E4">
        <w:rPr>
          <w:sz w:val="24"/>
          <w:szCs w:val="24"/>
        </w:rPr>
        <w:t xml:space="preserve">thanked </w:t>
      </w:r>
      <w:r w:rsidR="00615F70" w:rsidRPr="00BE31E4">
        <w:rPr>
          <w:sz w:val="24"/>
          <w:szCs w:val="24"/>
        </w:rPr>
        <w:t>the members of the</w:t>
      </w:r>
      <w:r w:rsidR="00BE31E4" w:rsidRPr="00BE31E4">
        <w:rPr>
          <w:sz w:val="24"/>
          <w:szCs w:val="24"/>
        </w:rPr>
        <w:t xml:space="preserve"> Special Education Plan W</w:t>
      </w:r>
      <w:r w:rsidR="00615F70" w:rsidRPr="00BE31E4">
        <w:rPr>
          <w:sz w:val="24"/>
          <w:szCs w:val="24"/>
        </w:rPr>
        <w:t xml:space="preserve">orking </w:t>
      </w:r>
      <w:r w:rsidR="00BE31E4" w:rsidRPr="00BE31E4">
        <w:rPr>
          <w:sz w:val="24"/>
          <w:szCs w:val="24"/>
        </w:rPr>
        <w:t>G</w:t>
      </w:r>
      <w:r w:rsidR="00615F70" w:rsidRPr="00BE31E4">
        <w:rPr>
          <w:sz w:val="24"/>
          <w:szCs w:val="24"/>
        </w:rPr>
        <w:t>roup</w:t>
      </w:r>
      <w:r w:rsidR="00BE31E4" w:rsidRPr="00BE31E4">
        <w:rPr>
          <w:sz w:val="24"/>
          <w:szCs w:val="24"/>
        </w:rPr>
        <w:t xml:space="preserve"> for their time and feedback on the TDSB’s Special Education Plan</w:t>
      </w:r>
      <w:r w:rsidR="00BE31E4">
        <w:rPr>
          <w:sz w:val="24"/>
          <w:szCs w:val="24"/>
        </w:rPr>
        <w:t xml:space="preserve"> on behalf of </w:t>
      </w:r>
      <w:proofErr w:type="gramStart"/>
      <w:r w:rsidR="00BE31E4">
        <w:rPr>
          <w:sz w:val="24"/>
          <w:szCs w:val="24"/>
        </w:rPr>
        <w:t>SEAC,</w:t>
      </w:r>
      <w:r w:rsidR="00BE31E4" w:rsidRPr="00BE31E4">
        <w:rPr>
          <w:sz w:val="24"/>
          <w:szCs w:val="24"/>
        </w:rPr>
        <w:t xml:space="preserve"> and</w:t>
      </w:r>
      <w:proofErr w:type="gramEnd"/>
      <w:r w:rsidR="00BE31E4" w:rsidRPr="00BE31E4">
        <w:rPr>
          <w:sz w:val="24"/>
          <w:szCs w:val="24"/>
        </w:rPr>
        <w:t xml:space="preserve"> shared that st</w:t>
      </w:r>
      <w:r w:rsidR="00BE31E4">
        <w:rPr>
          <w:sz w:val="24"/>
          <w:szCs w:val="24"/>
        </w:rPr>
        <w:t>aff</w:t>
      </w:r>
      <w:r w:rsidR="00566E81" w:rsidRPr="00BE31E4">
        <w:rPr>
          <w:sz w:val="24"/>
          <w:szCs w:val="24"/>
        </w:rPr>
        <w:t xml:space="preserve"> are in </w:t>
      </w:r>
      <w:r w:rsidR="00BE31E4">
        <w:rPr>
          <w:sz w:val="24"/>
          <w:szCs w:val="24"/>
        </w:rPr>
        <w:t xml:space="preserve">the </w:t>
      </w:r>
      <w:r w:rsidR="00566E81" w:rsidRPr="00BE31E4">
        <w:rPr>
          <w:sz w:val="24"/>
          <w:szCs w:val="24"/>
        </w:rPr>
        <w:t>process of reviewing all feedback from SEAC, from the community</w:t>
      </w:r>
      <w:r w:rsidR="00BE31E4">
        <w:rPr>
          <w:sz w:val="24"/>
          <w:szCs w:val="24"/>
        </w:rPr>
        <w:t xml:space="preserve"> and</w:t>
      </w:r>
      <w:r w:rsidR="00566E81" w:rsidRPr="00BE31E4">
        <w:rPr>
          <w:sz w:val="24"/>
          <w:szCs w:val="24"/>
        </w:rPr>
        <w:t xml:space="preserve"> from </w:t>
      </w:r>
      <w:r w:rsidR="006E3E9C">
        <w:rPr>
          <w:sz w:val="24"/>
          <w:szCs w:val="24"/>
        </w:rPr>
        <w:t>TDSB staff</w:t>
      </w:r>
      <w:r w:rsidR="00BE31E4">
        <w:rPr>
          <w:sz w:val="24"/>
          <w:szCs w:val="24"/>
        </w:rPr>
        <w:t xml:space="preserve">. </w:t>
      </w:r>
    </w:p>
    <w:p w14:paraId="3C28464D" w14:textId="3BAFF132" w:rsidR="00BE31E4" w:rsidRPr="00BE31E4" w:rsidRDefault="00BE31E4" w:rsidP="00C90CBC">
      <w:pPr>
        <w:pStyle w:val="ListParagraph"/>
        <w:widowControl/>
        <w:numPr>
          <w:ilvl w:val="0"/>
          <w:numId w:val="31"/>
        </w:numPr>
        <w:autoSpaceDE/>
        <w:autoSpaceDN/>
        <w:spacing w:line="276" w:lineRule="auto"/>
        <w:ind w:right="-22"/>
        <w:rPr>
          <w:sz w:val="24"/>
          <w:szCs w:val="24"/>
        </w:rPr>
      </w:pPr>
      <w:r>
        <w:rPr>
          <w:sz w:val="24"/>
          <w:szCs w:val="24"/>
        </w:rPr>
        <w:t>She shared that the amendments to the plan will be shared with SEAC at the May meeting.</w:t>
      </w:r>
    </w:p>
    <w:p w14:paraId="592DB4B7" w14:textId="6072488A" w:rsidR="00566E81" w:rsidRPr="00E84F15" w:rsidRDefault="00BE31E4" w:rsidP="00C90CBC">
      <w:pPr>
        <w:pStyle w:val="ListParagraph"/>
        <w:widowControl/>
        <w:numPr>
          <w:ilvl w:val="0"/>
          <w:numId w:val="31"/>
        </w:numPr>
        <w:autoSpaceDE/>
        <w:autoSpaceDN/>
        <w:spacing w:line="276" w:lineRule="auto"/>
        <w:ind w:right="-22"/>
      </w:pPr>
      <w:r w:rsidRPr="00BE31E4">
        <w:rPr>
          <w:color w:val="000000"/>
          <w:sz w:val="24"/>
        </w:rPr>
        <w:t xml:space="preserve">She </w:t>
      </w:r>
      <w:r w:rsidRPr="00BE31E4">
        <w:rPr>
          <w:sz w:val="24"/>
          <w:szCs w:val="24"/>
        </w:rPr>
        <w:t>stated</w:t>
      </w:r>
      <w:r w:rsidRPr="00BE31E4">
        <w:rPr>
          <w:color w:val="000000"/>
          <w:sz w:val="24"/>
        </w:rPr>
        <w:t xml:space="preserve"> that a revised process will be implemented next year to obtain input from SEAC on the Special Education Plan during each SEAC meeting, rather than through a working group, with the aim of maximizing contributions from all SEAC members</w:t>
      </w:r>
      <w:r w:rsidR="00E84F15">
        <w:rPr>
          <w:color w:val="000000"/>
          <w:sz w:val="24"/>
        </w:rPr>
        <w:t>, and that members would have input into the process.</w:t>
      </w:r>
    </w:p>
    <w:p w14:paraId="05F8E290" w14:textId="0DD5A46B" w:rsidR="00615F70" w:rsidRPr="00E84F15" w:rsidRDefault="00097A86" w:rsidP="00C90CBC">
      <w:pPr>
        <w:pStyle w:val="ListParagraph"/>
        <w:widowControl/>
        <w:numPr>
          <w:ilvl w:val="0"/>
          <w:numId w:val="31"/>
        </w:numPr>
        <w:autoSpaceDE/>
        <w:autoSpaceDN/>
        <w:spacing w:line="276" w:lineRule="auto"/>
        <w:ind w:right="-22"/>
        <w:rPr>
          <w:sz w:val="24"/>
          <w:szCs w:val="24"/>
        </w:rPr>
      </w:pPr>
      <w:r w:rsidRPr="00E84F15">
        <w:rPr>
          <w:sz w:val="24"/>
          <w:szCs w:val="24"/>
        </w:rPr>
        <w:t xml:space="preserve">Jessica </w:t>
      </w:r>
      <w:r w:rsidRPr="00E84F15">
        <w:rPr>
          <w:color w:val="000000"/>
          <w:sz w:val="24"/>
        </w:rPr>
        <w:t>Miklos</w:t>
      </w:r>
      <w:r w:rsidRPr="00E84F15">
        <w:rPr>
          <w:sz w:val="24"/>
          <w:szCs w:val="24"/>
        </w:rPr>
        <w:t xml:space="preserve"> moved a motion</w:t>
      </w:r>
      <w:r w:rsidR="0040036D" w:rsidRPr="00E84F15">
        <w:rPr>
          <w:sz w:val="24"/>
          <w:szCs w:val="24"/>
        </w:rPr>
        <w:t xml:space="preserve"> (Appendix A)</w:t>
      </w:r>
      <w:r w:rsidRPr="00E84F15">
        <w:rPr>
          <w:sz w:val="24"/>
          <w:szCs w:val="24"/>
        </w:rPr>
        <w:t>, seconded by Nora Green, that SEAC receive the Minority Report from The Association for Bright Children (ABC) regarding the Special Education Plan</w:t>
      </w:r>
      <w:r w:rsidR="00E84F15" w:rsidRPr="00E84F15">
        <w:rPr>
          <w:sz w:val="24"/>
          <w:szCs w:val="24"/>
        </w:rPr>
        <w:t xml:space="preserve">; </w:t>
      </w:r>
      <w:r w:rsidR="00E84F15">
        <w:rPr>
          <w:sz w:val="24"/>
          <w:szCs w:val="24"/>
        </w:rPr>
        <w:t>t</w:t>
      </w:r>
      <w:r w:rsidR="00615F70" w:rsidRPr="00E84F15">
        <w:rPr>
          <w:spacing w:val="-2"/>
          <w:sz w:val="24"/>
          <w:szCs w:val="24"/>
        </w:rPr>
        <w:t>he</w:t>
      </w:r>
      <w:r w:rsidR="00615F70" w:rsidRPr="00E84F15">
        <w:rPr>
          <w:spacing w:val="-16"/>
          <w:sz w:val="24"/>
          <w:szCs w:val="24"/>
        </w:rPr>
        <w:t xml:space="preserve"> </w:t>
      </w:r>
      <w:r w:rsidR="00615F70" w:rsidRPr="00E84F15">
        <w:rPr>
          <w:sz w:val="24"/>
          <w:szCs w:val="24"/>
        </w:rPr>
        <w:t>report</w:t>
      </w:r>
      <w:r w:rsidR="00615F70" w:rsidRPr="00E84F15">
        <w:rPr>
          <w:spacing w:val="-15"/>
          <w:sz w:val="24"/>
          <w:szCs w:val="24"/>
        </w:rPr>
        <w:t xml:space="preserve"> </w:t>
      </w:r>
      <w:r w:rsidR="00615F70" w:rsidRPr="00E84F15">
        <w:rPr>
          <w:spacing w:val="-2"/>
          <w:sz w:val="24"/>
          <w:szCs w:val="24"/>
        </w:rPr>
        <w:t>speaks</w:t>
      </w:r>
      <w:r w:rsidR="00615F70" w:rsidRPr="00E84F15">
        <w:rPr>
          <w:spacing w:val="-15"/>
          <w:sz w:val="24"/>
          <w:szCs w:val="24"/>
        </w:rPr>
        <w:t xml:space="preserve"> </w:t>
      </w:r>
      <w:r w:rsidR="00615F70" w:rsidRPr="00E84F15">
        <w:rPr>
          <w:spacing w:val="-2"/>
          <w:sz w:val="24"/>
          <w:szCs w:val="24"/>
        </w:rPr>
        <w:t>only</w:t>
      </w:r>
      <w:r w:rsidR="00615F70" w:rsidRPr="00E84F15">
        <w:rPr>
          <w:spacing w:val="-15"/>
          <w:sz w:val="24"/>
          <w:szCs w:val="24"/>
        </w:rPr>
        <w:t xml:space="preserve"> </w:t>
      </w:r>
      <w:r w:rsidR="00615F70" w:rsidRPr="00E84F15">
        <w:rPr>
          <w:spacing w:val="-2"/>
          <w:sz w:val="24"/>
          <w:szCs w:val="24"/>
        </w:rPr>
        <w:t>for</w:t>
      </w:r>
      <w:r w:rsidR="00615F70" w:rsidRPr="00E84F15">
        <w:rPr>
          <w:spacing w:val="-15"/>
          <w:sz w:val="24"/>
          <w:szCs w:val="24"/>
        </w:rPr>
        <w:t xml:space="preserve"> </w:t>
      </w:r>
      <w:r w:rsidR="00615F70" w:rsidRPr="00E84F15">
        <w:rPr>
          <w:spacing w:val="-2"/>
          <w:sz w:val="24"/>
          <w:szCs w:val="24"/>
        </w:rPr>
        <w:t>ABC,</w:t>
      </w:r>
      <w:r w:rsidR="00615F70" w:rsidRPr="00E84F15">
        <w:rPr>
          <w:spacing w:val="-15"/>
          <w:sz w:val="24"/>
          <w:szCs w:val="24"/>
        </w:rPr>
        <w:t xml:space="preserve"> </w:t>
      </w:r>
      <w:r w:rsidR="00615F70" w:rsidRPr="00E84F15">
        <w:rPr>
          <w:spacing w:val="-2"/>
          <w:sz w:val="24"/>
          <w:szCs w:val="24"/>
        </w:rPr>
        <w:t>not</w:t>
      </w:r>
      <w:r w:rsidR="00615F70" w:rsidRPr="00E84F15">
        <w:rPr>
          <w:spacing w:val="-15"/>
          <w:sz w:val="24"/>
          <w:szCs w:val="24"/>
        </w:rPr>
        <w:t xml:space="preserve"> </w:t>
      </w:r>
      <w:r w:rsidR="00615F70" w:rsidRPr="00E84F15">
        <w:rPr>
          <w:spacing w:val="-2"/>
          <w:sz w:val="24"/>
          <w:szCs w:val="24"/>
        </w:rPr>
        <w:t>the</w:t>
      </w:r>
      <w:r w:rsidR="00615F70" w:rsidRPr="00E84F15">
        <w:rPr>
          <w:spacing w:val="-15"/>
          <w:sz w:val="24"/>
          <w:szCs w:val="24"/>
        </w:rPr>
        <w:t xml:space="preserve"> </w:t>
      </w:r>
      <w:r w:rsidR="00615F70" w:rsidRPr="00E84F15">
        <w:rPr>
          <w:spacing w:val="-2"/>
          <w:sz w:val="24"/>
          <w:szCs w:val="24"/>
        </w:rPr>
        <w:t>entire</w:t>
      </w:r>
      <w:r w:rsidR="00615F70" w:rsidRPr="00E84F15">
        <w:rPr>
          <w:spacing w:val="-15"/>
          <w:sz w:val="24"/>
          <w:szCs w:val="24"/>
        </w:rPr>
        <w:t xml:space="preserve"> </w:t>
      </w:r>
      <w:r w:rsidR="00615F70" w:rsidRPr="00E84F15">
        <w:rPr>
          <w:spacing w:val="-2"/>
          <w:sz w:val="24"/>
          <w:szCs w:val="24"/>
        </w:rPr>
        <w:t>SEAC.</w:t>
      </w:r>
    </w:p>
    <w:p w14:paraId="1A96C52E" w14:textId="205A5469" w:rsidR="00956771" w:rsidRPr="00D27844" w:rsidRDefault="00E84F15" w:rsidP="00E84F15">
      <w:pPr>
        <w:pStyle w:val="ListParagraph"/>
        <w:widowControl/>
        <w:numPr>
          <w:ilvl w:val="0"/>
          <w:numId w:val="31"/>
        </w:numPr>
        <w:autoSpaceDE/>
        <w:autoSpaceDN/>
        <w:spacing w:line="276" w:lineRule="auto"/>
        <w:ind w:right="261"/>
        <w:rPr>
          <w:sz w:val="24"/>
          <w:szCs w:val="24"/>
          <w:lang w:val="en-CA"/>
        </w:rPr>
      </w:pPr>
      <w:r>
        <w:rPr>
          <w:sz w:val="24"/>
          <w:szCs w:val="24"/>
        </w:rPr>
        <w:t>The m</w:t>
      </w:r>
      <w:r w:rsidR="00615F70" w:rsidRPr="00E84F15">
        <w:rPr>
          <w:sz w:val="24"/>
          <w:szCs w:val="24"/>
        </w:rPr>
        <w:t>otion</w:t>
      </w:r>
      <w:r w:rsidR="00615F70" w:rsidRPr="00D27844">
        <w:rPr>
          <w:sz w:val="24"/>
          <w:szCs w:val="24"/>
          <w:lang w:val="en-CA"/>
        </w:rPr>
        <w:t xml:space="preserve"> carried</w:t>
      </w:r>
      <w:r>
        <w:rPr>
          <w:sz w:val="24"/>
          <w:szCs w:val="24"/>
          <w:lang w:val="en-CA"/>
        </w:rPr>
        <w:t>.</w:t>
      </w:r>
    </w:p>
    <w:p w14:paraId="5E82E854" w14:textId="77777777" w:rsidR="00114386" w:rsidRPr="00D27844" w:rsidRDefault="00114386" w:rsidP="00277C23">
      <w:pPr>
        <w:pStyle w:val="ListParagraph"/>
        <w:ind w:right="-22"/>
        <w:rPr>
          <w:b/>
          <w:bCs/>
          <w:sz w:val="24"/>
          <w:szCs w:val="24"/>
        </w:rPr>
      </w:pPr>
    </w:p>
    <w:p w14:paraId="1CEEF8BD" w14:textId="5E1941FD" w:rsidR="00114386" w:rsidRPr="00D27844" w:rsidRDefault="00B94D63" w:rsidP="00277C23">
      <w:pPr>
        <w:tabs>
          <w:tab w:val="left" w:pos="1670"/>
        </w:tabs>
        <w:spacing w:line="276" w:lineRule="auto"/>
        <w:ind w:right="-22"/>
        <w:rPr>
          <w:b/>
          <w:bCs/>
          <w:sz w:val="24"/>
          <w:szCs w:val="24"/>
        </w:rPr>
      </w:pPr>
      <w:r w:rsidRPr="00D27844">
        <w:rPr>
          <w:b/>
          <w:bCs/>
          <w:sz w:val="24"/>
          <w:szCs w:val="24"/>
        </w:rPr>
        <w:t xml:space="preserve">7. </w:t>
      </w:r>
      <w:r w:rsidR="00114386" w:rsidRPr="00D27844">
        <w:rPr>
          <w:b/>
          <w:bCs/>
          <w:sz w:val="24"/>
          <w:szCs w:val="24"/>
          <w:u w:val="single"/>
        </w:rPr>
        <w:t>TDSB Special Education Review</w:t>
      </w:r>
    </w:p>
    <w:p w14:paraId="77C2BDA5" w14:textId="6BB58C26" w:rsidR="00F37754" w:rsidRPr="00D27844" w:rsidRDefault="00EE22BE" w:rsidP="00E84F15">
      <w:pPr>
        <w:pStyle w:val="ListParagraph"/>
        <w:widowControl/>
        <w:numPr>
          <w:ilvl w:val="0"/>
          <w:numId w:val="31"/>
        </w:numPr>
        <w:autoSpaceDE/>
        <w:autoSpaceDN/>
        <w:spacing w:line="276" w:lineRule="auto"/>
        <w:ind w:right="261"/>
        <w:rPr>
          <w:b/>
          <w:bCs/>
          <w:sz w:val="24"/>
          <w:szCs w:val="24"/>
        </w:rPr>
      </w:pPr>
      <w:r>
        <w:rPr>
          <w:sz w:val="24"/>
          <w:szCs w:val="24"/>
        </w:rPr>
        <w:t>D</w:t>
      </w:r>
      <w:r w:rsidR="00147995" w:rsidRPr="00D27844">
        <w:rPr>
          <w:sz w:val="24"/>
          <w:szCs w:val="24"/>
        </w:rPr>
        <w:t>eferred to May meeting</w:t>
      </w:r>
      <w:r w:rsidR="00403F02" w:rsidRPr="00D27844">
        <w:rPr>
          <w:sz w:val="24"/>
          <w:szCs w:val="24"/>
        </w:rPr>
        <w:t>.</w:t>
      </w:r>
    </w:p>
    <w:p w14:paraId="7D160F3B" w14:textId="77777777" w:rsidR="00114386" w:rsidRPr="00D27844" w:rsidRDefault="00114386" w:rsidP="00277C23">
      <w:pPr>
        <w:pStyle w:val="ListParagraph"/>
        <w:ind w:right="-22"/>
        <w:rPr>
          <w:b/>
          <w:bCs/>
          <w:sz w:val="24"/>
          <w:szCs w:val="24"/>
          <w:u w:val="single"/>
        </w:rPr>
      </w:pPr>
    </w:p>
    <w:p w14:paraId="527F6A18" w14:textId="7C8C67D3" w:rsidR="00114386" w:rsidRPr="00D27844" w:rsidRDefault="00BE6B44" w:rsidP="00277C23">
      <w:pPr>
        <w:tabs>
          <w:tab w:val="left" w:pos="1670"/>
        </w:tabs>
        <w:spacing w:line="276" w:lineRule="auto"/>
        <w:ind w:right="-22"/>
        <w:rPr>
          <w:sz w:val="24"/>
          <w:szCs w:val="24"/>
        </w:rPr>
      </w:pPr>
      <w:r w:rsidRPr="00D27844">
        <w:rPr>
          <w:b/>
          <w:bCs/>
          <w:sz w:val="24"/>
          <w:szCs w:val="24"/>
        </w:rPr>
        <w:t xml:space="preserve">8. </w:t>
      </w:r>
      <w:r w:rsidR="00114386" w:rsidRPr="00D27844">
        <w:rPr>
          <w:b/>
          <w:bCs/>
          <w:sz w:val="24"/>
          <w:szCs w:val="24"/>
          <w:u w:val="single"/>
        </w:rPr>
        <w:t>Safety Plans</w:t>
      </w:r>
      <w:r w:rsidR="00A915C8" w:rsidRPr="00D27844">
        <w:rPr>
          <w:sz w:val="24"/>
          <w:szCs w:val="24"/>
        </w:rPr>
        <w:t xml:space="preserve"> </w:t>
      </w:r>
    </w:p>
    <w:p w14:paraId="2215F29C" w14:textId="43088D0C" w:rsidR="00BE6B44" w:rsidRPr="00D27844" w:rsidRDefault="00EE22BE" w:rsidP="00E84F15">
      <w:pPr>
        <w:pStyle w:val="ListParagraph"/>
        <w:widowControl/>
        <w:numPr>
          <w:ilvl w:val="0"/>
          <w:numId w:val="31"/>
        </w:numPr>
        <w:autoSpaceDE/>
        <w:autoSpaceDN/>
        <w:spacing w:line="276" w:lineRule="auto"/>
        <w:ind w:right="261"/>
        <w:rPr>
          <w:b/>
          <w:bCs/>
          <w:sz w:val="24"/>
          <w:szCs w:val="24"/>
        </w:rPr>
      </w:pPr>
      <w:r>
        <w:rPr>
          <w:sz w:val="24"/>
          <w:szCs w:val="24"/>
        </w:rPr>
        <w:t>D</w:t>
      </w:r>
      <w:r w:rsidR="00BE6B44" w:rsidRPr="00D27844">
        <w:rPr>
          <w:sz w:val="24"/>
          <w:szCs w:val="24"/>
        </w:rPr>
        <w:t>eferred to May meeting</w:t>
      </w:r>
      <w:r w:rsidR="00403F02" w:rsidRPr="00D27844">
        <w:rPr>
          <w:sz w:val="24"/>
          <w:szCs w:val="24"/>
        </w:rPr>
        <w:t>.</w:t>
      </w:r>
    </w:p>
    <w:p w14:paraId="2FE52AA6" w14:textId="77777777" w:rsidR="00114386" w:rsidRPr="00D27844" w:rsidRDefault="00114386" w:rsidP="00277C23">
      <w:pPr>
        <w:pStyle w:val="ListParagraph"/>
        <w:ind w:right="-22"/>
        <w:rPr>
          <w:b/>
          <w:bCs/>
          <w:sz w:val="24"/>
          <w:szCs w:val="24"/>
          <w:u w:val="single"/>
        </w:rPr>
      </w:pPr>
    </w:p>
    <w:p w14:paraId="1343ECEE" w14:textId="6352C533" w:rsidR="00114386" w:rsidRPr="00D27844" w:rsidRDefault="00403F02" w:rsidP="00277C23">
      <w:pPr>
        <w:tabs>
          <w:tab w:val="left" w:pos="1670"/>
        </w:tabs>
        <w:spacing w:line="276" w:lineRule="auto"/>
        <w:ind w:right="-22"/>
        <w:rPr>
          <w:b/>
          <w:bCs/>
          <w:sz w:val="24"/>
          <w:szCs w:val="24"/>
          <w:u w:val="single"/>
        </w:rPr>
      </w:pPr>
      <w:bookmarkStart w:id="1" w:name="_Hlk220938807"/>
      <w:r w:rsidRPr="00D27844">
        <w:rPr>
          <w:b/>
          <w:bCs/>
          <w:sz w:val="24"/>
          <w:szCs w:val="24"/>
        </w:rPr>
        <w:t xml:space="preserve">9. </w:t>
      </w:r>
      <w:r w:rsidR="00114386" w:rsidRPr="00D27844">
        <w:rPr>
          <w:b/>
          <w:bCs/>
          <w:sz w:val="24"/>
          <w:szCs w:val="24"/>
          <w:u w:val="single"/>
        </w:rPr>
        <w:t xml:space="preserve">Students with </w:t>
      </w:r>
      <w:r w:rsidR="00D73C76">
        <w:rPr>
          <w:b/>
          <w:bCs/>
          <w:sz w:val="24"/>
          <w:szCs w:val="24"/>
          <w:u w:val="single"/>
        </w:rPr>
        <w:t>S</w:t>
      </w:r>
      <w:r w:rsidR="00114386" w:rsidRPr="00D27844">
        <w:rPr>
          <w:b/>
          <w:bCs/>
          <w:sz w:val="24"/>
          <w:szCs w:val="24"/>
          <w:u w:val="single"/>
        </w:rPr>
        <w:t xml:space="preserve">pecial </w:t>
      </w:r>
      <w:r w:rsidR="00D73C76">
        <w:rPr>
          <w:b/>
          <w:bCs/>
          <w:sz w:val="24"/>
          <w:szCs w:val="24"/>
          <w:u w:val="single"/>
        </w:rPr>
        <w:t>E</w:t>
      </w:r>
      <w:r w:rsidR="00114386" w:rsidRPr="00D27844">
        <w:rPr>
          <w:b/>
          <w:bCs/>
          <w:sz w:val="24"/>
          <w:szCs w:val="24"/>
          <w:u w:val="single"/>
        </w:rPr>
        <w:t xml:space="preserve">ducation </w:t>
      </w:r>
      <w:r w:rsidR="00D73C76">
        <w:rPr>
          <w:b/>
          <w:bCs/>
          <w:sz w:val="24"/>
          <w:szCs w:val="24"/>
          <w:u w:val="single"/>
        </w:rPr>
        <w:t>N</w:t>
      </w:r>
      <w:r w:rsidR="00114386" w:rsidRPr="00D27844">
        <w:rPr>
          <w:b/>
          <w:bCs/>
          <w:sz w:val="24"/>
          <w:szCs w:val="24"/>
          <w:u w:val="single"/>
        </w:rPr>
        <w:t xml:space="preserve">eeds in </w:t>
      </w:r>
      <w:r w:rsidR="00D73C76">
        <w:rPr>
          <w:b/>
          <w:bCs/>
          <w:sz w:val="24"/>
          <w:szCs w:val="24"/>
          <w:u w:val="single"/>
        </w:rPr>
        <w:t>C</w:t>
      </w:r>
      <w:r w:rsidR="00114386" w:rsidRPr="00D27844">
        <w:rPr>
          <w:b/>
          <w:bCs/>
          <w:sz w:val="24"/>
          <w:szCs w:val="24"/>
          <w:u w:val="single"/>
        </w:rPr>
        <w:t xml:space="preserve">o-op </w:t>
      </w:r>
      <w:r w:rsidR="00D73C76">
        <w:rPr>
          <w:b/>
          <w:bCs/>
          <w:sz w:val="24"/>
          <w:szCs w:val="24"/>
          <w:u w:val="single"/>
        </w:rPr>
        <w:t>P</w:t>
      </w:r>
      <w:r w:rsidR="00114386" w:rsidRPr="00D27844">
        <w:rPr>
          <w:b/>
          <w:bCs/>
          <w:sz w:val="24"/>
          <w:szCs w:val="24"/>
          <w:u w:val="single"/>
        </w:rPr>
        <w:t xml:space="preserve">lacements </w:t>
      </w:r>
      <w:bookmarkEnd w:id="1"/>
    </w:p>
    <w:p w14:paraId="0B99B96C" w14:textId="1D96BE86" w:rsidR="00EE3F8B" w:rsidRDefault="00E84F15" w:rsidP="00E84F15">
      <w:pPr>
        <w:pStyle w:val="ListParagraph"/>
        <w:widowControl/>
        <w:numPr>
          <w:ilvl w:val="0"/>
          <w:numId w:val="31"/>
        </w:numPr>
        <w:autoSpaceDE/>
        <w:autoSpaceDN/>
        <w:spacing w:line="276" w:lineRule="auto"/>
        <w:ind w:right="261"/>
        <w:rPr>
          <w:sz w:val="24"/>
          <w:szCs w:val="24"/>
        </w:rPr>
      </w:pPr>
      <w:r>
        <w:rPr>
          <w:sz w:val="24"/>
          <w:szCs w:val="24"/>
        </w:rPr>
        <w:t>D</w:t>
      </w:r>
      <w:r w:rsidR="00403F02" w:rsidRPr="00D27844">
        <w:rPr>
          <w:sz w:val="24"/>
          <w:szCs w:val="24"/>
        </w:rPr>
        <w:t>eferred to May meeting.</w:t>
      </w:r>
    </w:p>
    <w:p w14:paraId="125A5089" w14:textId="77777777" w:rsidR="00D73C76" w:rsidRDefault="00D73C76" w:rsidP="00277C23">
      <w:pPr>
        <w:tabs>
          <w:tab w:val="left" w:pos="1670"/>
        </w:tabs>
        <w:spacing w:line="276" w:lineRule="auto"/>
        <w:ind w:right="-22"/>
        <w:rPr>
          <w:b/>
          <w:bCs/>
          <w:sz w:val="24"/>
          <w:szCs w:val="24"/>
        </w:rPr>
      </w:pPr>
    </w:p>
    <w:p w14:paraId="6D5001DF" w14:textId="796427DD" w:rsidR="00652F2E" w:rsidRPr="00D27844" w:rsidRDefault="00403F02" w:rsidP="00277C23">
      <w:pPr>
        <w:tabs>
          <w:tab w:val="left" w:pos="1670"/>
        </w:tabs>
        <w:spacing w:line="276" w:lineRule="auto"/>
        <w:ind w:right="-22"/>
        <w:rPr>
          <w:rFonts w:eastAsia="Times New Roman"/>
          <w:b/>
          <w:bCs/>
          <w:color w:val="000000"/>
          <w:sz w:val="24"/>
          <w:szCs w:val="24"/>
          <w:u w:val="single"/>
          <w:lang w:val="en-CA"/>
        </w:rPr>
      </w:pPr>
      <w:r w:rsidRPr="00D27844">
        <w:rPr>
          <w:b/>
          <w:bCs/>
          <w:sz w:val="24"/>
          <w:szCs w:val="24"/>
        </w:rPr>
        <w:t xml:space="preserve">10. </w:t>
      </w:r>
      <w:r w:rsidR="00652F2E" w:rsidRPr="00D27844">
        <w:rPr>
          <w:b/>
          <w:bCs/>
          <w:sz w:val="24"/>
          <w:szCs w:val="24"/>
          <w:u w:val="single"/>
        </w:rPr>
        <w:t xml:space="preserve">Student and Family Support Office </w:t>
      </w:r>
      <w:bookmarkStart w:id="2" w:name="_Hlk220938702"/>
    </w:p>
    <w:p w14:paraId="0111DF9E" w14:textId="1B8A83BF" w:rsidR="00B12DED" w:rsidRPr="00D27844" w:rsidRDefault="00B12DED" w:rsidP="00D73C76">
      <w:pPr>
        <w:pStyle w:val="ListParagraph"/>
        <w:widowControl/>
        <w:numPr>
          <w:ilvl w:val="0"/>
          <w:numId w:val="31"/>
        </w:numPr>
        <w:autoSpaceDE/>
        <w:autoSpaceDN/>
        <w:spacing w:line="276" w:lineRule="auto"/>
        <w:ind w:right="261"/>
        <w:rPr>
          <w:sz w:val="24"/>
          <w:szCs w:val="24"/>
        </w:rPr>
      </w:pPr>
      <w:r w:rsidRPr="00D27844">
        <w:rPr>
          <w:sz w:val="24"/>
          <w:szCs w:val="24"/>
        </w:rPr>
        <w:t xml:space="preserve">Executive </w:t>
      </w:r>
      <w:r w:rsidR="00B03EA6">
        <w:rPr>
          <w:sz w:val="24"/>
          <w:szCs w:val="24"/>
        </w:rPr>
        <w:t>Superintendent</w:t>
      </w:r>
      <w:r w:rsidRPr="00D27844">
        <w:rPr>
          <w:sz w:val="24"/>
          <w:szCs w:val="24"/>
        </w:rPr>
        <w:t xml:space="preserve"> Nandy Palmer </w:t>
      </w:r>
      <w:r w:rsidR="0074256D" w:rsidRPr="00D27844">
        <w:rPr>
          <w:sz w:val="24"/>
          <w:szCs w:val="24"/>
        </w:rPr>
        <w:t xml:space="preserve">explained </w:t>
      </w:r>
      <w:r w:rsidRPr="00D27844">
        <w:rPr>
          <w:sz w:val="24"/>
          <w:szCs w:val="24"/>
        </w:rPr>
        <w:t xml:space="preserve">that </w:t>
      </w:r>
      <w:r w:rsidRPr="00D27844">
        <w:rPr>
          <w:spacing w:val="-2"/>
          <w:sz w:val="24"/>
          <w:szCs w:val="24"/>
        </w:rPr>
        <w:t>staff</w:t>
      </w:r>
      <w:r w:rsidRPr="00D27844">
        <w:rPr>
          <w:spacing w:val="-17"/>
          <w:sz w:val="24"/>
          <w:szCs w:val="24"/>
        </w:rPr>
        <w:t xml:space="preserve"> </w:t>
      </w:r>
      <w:r w:rsidRPr="00D27844">
        <w:rPr>
          <w:spacing w:val="-2"/>
          <w:sz w:val="24"/>
          <w:szCs w:val="24"/>
        </w:rPr>
        <w:t>members</w:t>
      </w:r>
      <w:r w:rsidRPr="00D27844">
        <w:rPr>
          <w:spacing w:val="-17"/>
          <w:sz w:val="24"/>
          <w:szCs w:val="24"/>
        </w:rPr>
        <w:t xml:space="preserve"> </w:t>
      </w:r>
      <w:r w:rsidR="00D73C76">
        <w:rPr>
          <w:spacing w:val="-17"/>
          <w:sz w:val="24"/>
          <w:szCs w:val="24"/>
        </w:rPr>
        <w:t xml:space="preserve">in the </w:t>
      </w:r>
      <w:r w:rsidRPr="00D27844">
        <w:rPr>
          <w:spacing w:val="-2"/>
          <w:sz w:val="24"/>
          <w:szCs w:val="24"/>
        </w:rPr>
        <w:t>Student</w:t>
      </w:r>
      <w:r w:rsidRPr="00D27844">
        <w:rPr>
          <w:spacing w:val="-17"/>
          <w:sz w:val="24"/>
          <w:szCs w:val="24"/>
        </w:rPr>
        <w:t xml:space="preserve"> </w:t>
      </w:r>
      <w:r w:rsidRPr="00D27844">
        <w:rPr>
          <w:spacing w:val="-2"/>
          <w:sz w:val="24"/>
          <w:szCs w:val="24"/>
        </w:rPr>
        <w:t>and</w:t>
      </w:r>
      <w:r w:rsidRPr="00D27844">
        <w:rPr>
          <w:spacing w:val="-17"/>
          <w:sz w:val="24"/>
          <w:szCs w:val="24"/>
        </w:rPr>
        <w:t xml:space="preserve"> </w:t>
      </w:r>
      <w:r w:rsidRPr="00D27844">
        <w:rPr>
          <w:spacing w:val="-2"/>
          <w:sz w:val="24"/>
          <w:szCs w:val="24"/>
        </w:rPr>
        <w:t>Family</w:t>
      </w:r>
      <w:r w:rsidRPr="00D27844">
        <w:rPr>
          <w:spacing w:val="-17"/>
          <w:sz w:val="24"/>
          <w:szCs w:val="24"/>
        </w:rPr>
        <w:t xml:space="preserve"> </w:t>
      </w:r>
      <w:r w:rsidRPr="00D27844">
        <w:rPr>
          <w:spacing w:val="-2"/>
          <w:sz w:val="24"/>
          <w:szCs w:val="24"/>
        </w:rPr>
        <w:t>Support</w:t>
      </w:r>
      <w:r w:rsidRPr="00D27844">
        <w:rPr>
          <w:spacing w:val="-17"/>
          <w:sz w:val="24"/>
          <w:szCs w:val="24"/>
        </w:rPr>
        <w:t xml:space="preserve"> </w:t>
      </w:r>
      <w:r w:rsidRPr="00D27844">
        <w:rPr>
          <w:spacing w:val="-2"/>
          <w:sz w:val="24"/>
          <w:szCs w:val="24"/>
        </w:rPr>
        <w:t>Office</w:t>
      </w:r>
      <w:r w:rsidR="00D73C76">
        <w:rPr>
          <w:spacing w:val="-2"/>
          <w:sz w:val="24"/>
          <w:szCs w:val="24"/>
        </w:rPr>
        <w:t xml:space="preserve"> work with </w:t>
      </w:r>
      <w:r w:rsidR="00D73C76">
        <w:rPr>
          <w:spacing w:val="-2"/>
          <w:sz w:val="24"/>
          <w:szCs w:val="24"/>
          <w:lang w:val="en-CA"/>
        </w:rPr>
        <w:t>multiple</w:t>
      </w:r>
      <w:r w:rsidR="006E3E9C">
        <w:rPr>
          <w:spacing w:val="-2"/>
          <w:sz w:val="24"/>
          <w:szCs w:val="24"/>
          <w:lang w:val="en-CA"/>
        </w:rPr>
        <w:t xml:space="preserve"> school-based</w:t>
      </w:r>
      <w:r w:rsidR="00D73C76" w:rsidRPr="00D73C76">
        <w:rPr>
          <w:spacing w:val="-2"/>
          <w:sz w:val="24"/>
          <w:szCs w:val="24"/>
          <w:lang w:val="en-CA"/>
        </w:rPr>
        <w:t xml:space="preserve"> and central staff to ensure inquiries are </w:t>
      </w:r>
      <w:proofErr w:type="gramStart"/>
      <w:r w:rsidR="00D73C76" w:rsidRPr="00D73C76">
        <w:rPr>
          <w:spacing w:val="-2"/>
          <w:sz w:val="24"/>
          <w:szCs w:val="24"/>
          <w:lang w:val="en-CA"/>
        </w:rPr>
        <w:t>being addressed</w:t>
      </w:r>
      <w:proofErr w:type="gramEnd"/>
      <w:r w:rsidR="00D73C76" w:rsidRPr="00D73C76">
        <w:rPr>
          <w:spacing w:val="-2"/>
          <w:sz w:val="24"/>
          <w:szCs w:val="24"/>
          <w:lang w:val="en-CA"/>
        </w:rPr>
        <w:t xml:space="preserve">. </w:t>
      </w:r>
    </w:p>
    <w:p w14:paraId="25BC53FE" w14:textId="3F04C4B8" w:rsidR="00B12DED" w:rsidRDefault="00B12DED" w:rsidP="00E84F15">
      <w:pPr>
        <w:pStyle w:val="ListParagraph"/>
        <w:widowControl/>
        <w:numPr>
          <w:ilvl w:val="0"/>
          <w:numId w:val="31"/>
        </w:numPr>
        <w:autoSpaceDE/>
        <w:autoSpaceDN/>
        <w:spacing w:line="276" w:lineRule="auto"/>
        <w:ind w:right="261"/>
        <w:rPr>
          <w:sz w:val="24"/>
          <w:szCs w:val="24"/>
        </w:rPr>
      </w:pPr>
      <w:r w:rsidRPr="00D27844">
        <w:rPr>
          <w:sz w:val="24"/>
          <w:szCs w:val="24"/>
        </w:rPr>
        <w:t>The</w:t>
      </w:r>
      <w:r w:rsidRPr="00D27844">
        <w:rPr>
          <w:spacing w:val="-17"/>
          <w:sz w:val="24"/>
          <w:szCs w:val="24"/>
        </w:rPr>
        <w:t xml:space="preserve"> </w:t>
      </w:r>
      <w:r w:rsidRPr="00D27844">
        <w:rPr>
          <w:sz w:val="24"/>
          <w:szCs w:val="24"/>
        </w:rPr>
        <w:t>office</w:t>
      </w:r>
      <w:r w:rsidRPr="00D27844">
        <w:rPr>
          <w:spacing w:val="-17"/>
          <w:sz w:val="24"/>
          <w:szCs w:val="24"/>
        </w:rPr>
        <w:t xml:space="preserve"> </w:t>
      </w:r>
      <w:r w:rsidRPr="00D27844">
        <w:rPr>
          <w:sz w:val="24"/>
          <w:szCs w:val="24"/>
        </w:rPr>
        <w:t>receives</w:t>
      </w:r>
      <w:r w:rsidRPr="00D27844">
        <w:rPr>
          <w:spacing w:val="-17"/>
          <w:sz w:val="24"/>
          <w:szCs w:val="24"/>
        </w:rPr>
        <w:t xml:space="preserve"> </w:t>
      </w:r>
      <w:r w:rsidRPr="00D27844">
        <w:rPr>
          <w:sz w:val="24"/>
          <w:szCs w:val="24"/>
        </w:rPr>
        <w:t>dozens</w:t>
      </w:r>
      <w:r w:rsidRPr="00D27844">
        <w:rPr>
          <w:spacing w:val="-17"/>
          <w:sz w:val="24"/>
          <w:szCs w:val="24"/>
        </w:rPr>
        <w:t xml:space="preserve"> </w:t>
      </w:r>
      <w:r w:rsidRPr="00D27844">
        <w:rPr>
          <w:sz w:val="24"/>
          <w:szCs w:val="24"/>
        </w:rPr>
        <w:t>of</w:t>
      </w:r>
      <w:r w:rsidRPr="00D27844">
        <w:rPr>
          <w:spacing w:val="-17"/>
          <w:sz w:val="24"/>
          <w:szCs w:val="24"/>
        </w:rPr>
        <w:t xml:space="preserve"> </w:t>
      </w:r>
      <w:r w:rsidRPr="00D27844">
        <w:rPr>
          <w:sz w:val="24"/>
          <w:szCs w:val="24"/>
        </w:rPr>
        <w:t>calls</w:t>
      </w:r>
      <w:r w:rsidRPr="00D27844">
        <w:rPr>
          <w:spacing w:val="-17"/>
          <w:sz w:val="24"/>
          <w:szCs w:val="24"/>
        </w:rPr>
        <w:t xml:space="preserve"> </w:t>
      </w:r>
      <w:r w:rsidRPr="00D27844">
        <w:rPr>
          <w:sz w:val="24"/>
          <w:szCs w:val="24"/>
        </w:rPr>
        <w:t>each</w:t>
      </w:r>
      <w:r w:rsidRPr="00D27844">
        <w:rPr>
          <w:spacing w:val="-17"/>
          <w:sz w:val="24"/>
          <w:szCs w:val="24"/>
        </w:rPr>
        <w:t xml:space="preserve"> </w:t>
      </w:r>
      <w:r w:rsidRPr="00D27844">
        <w:rPr>
          <w:sz w:val="24"/>
          <w:szCs w:val="24"/>
        </w:rPr>
        <w:t>week,</w:t>
      </w:r>
      <w:r w:rsidRPr="00D27844">
        <w:rPr>
          <w:spacing w:val="-17"/>
          <w:sz w:val="24"/>
          <w:szCs w:val="24"/>
        </w:rPr>
        <w:t xml:space="preserve"> </w:t>
      </w:r>
      <w:r w:rsidRPr="00D27844">
        <w:rPr>
          <w:sz w:val="24"/>
          <w:szCs w:val="24"/>
        </w:rPr>
        <w:t>and</w:t>
      </w:r>
      <w:r w:rsidRPr="00D27844">
        <w:rPr>
          <w:spacing w:val="-17"/>
          <w:sz w:val="24"/>
          <w:szCs w:val="24"/>
        </w:rPr>
        <w:t xml:space="preserve"> </w:t>
      </w:r>
      <w:r w:rsidRPr="00D27844">
        <w:rPr>
          <w:sz w:val="24"/>
          <w:szCs w:val="24"/>
        </w:rPr>
        <w:t>100%</w:t>
      </w:r>
      <w:r w:rsidRPr="00D27844">
        <w:rPr>
          <w:spacing w:val="-17"/>
          <w:sz w:val="24"/>
          <w:szCs w:val="24"/>
        </w:rPr>
        <w:t xml:space="preserve"> </w:t>
      </w:r>
      <w:r w:rsidRPr="00D27844">
        <w:rPr>
          <w:sz w:val="24"/>
          <w:szCs w:val="24"/>
        </w:rPr>
        <w:t>of</w:t>
      </w:r>
      <w:r w:rsidRPr="00D27844">
        <w:rPr>
          <w:spacing w:val="-17"/>
          <w:sz w:val="24"/>
          <w:szCs w:val="24"/>
        </w:rPr>
        <w:t xml:space="preserve"> </w:t>
      </w:r>
      <w:r w:rsidRPr="00D27844">
        <w:rPr>
          <w:sz w:val="24"/>
          <w:szCs w:val="24"/>
        </w:rPr>
        <w:t>requests</w:t>
      </w:r>
      <w:r w:rsidRPr="00D27844">
        <w:rPr>
          <w:spacing w:val="-17"/>
          <w:sz w:val="24"/>
          <w:szCs w:val="24"/>
        </w:rPr>
        <w:t xml:space="preserve"> </w:t>
      </w:r>
      <w:r w:rsidRPr="00D27844">
        <w:rPr>
          <w:sz w:val="24"/>
          <w:szCs w:val="24"/>
        </w:rPr>
        <w:t>that</w:t>
      </w:r>
      <w:r w:rsidRPr="00D27844">
        <w:rPr>
          <w:spacing w:val="-17"/>
          <w:sz w:val="24"/>
          <w:szCs w:val="24"/>
        </w:rPr>
        <w:t xml:space="preserve"> </w:t>
      </w:r>
      <w:r w:rsidRPr="00D27844">
        <w:rPr>
          <w:sz w:val="24"/>
          <w:szCs w:val="24"/>
        </w:rPr>
        <w:t>can</w:t>
      </w:r>
      <w:r w:rsidRPr="00D27844">
        <w:rPr>
          <w:spacing w:val="-17"/>
          <w:sz w:val="24"/>
          <w:szCs w:val="24"/>
        </w:rPr>
        <w:t xml:space="preserve"> </w:t>
      </w:r>
      <w:r w:rsidRPr="00D27844">
        <w:rPr>
          <w:sz w:val="24"/>
          <w:szCs w:val="24"/>
        </w:rPr>
        <w:t>be addressed</w:t>
      </w:r>
      <w:r w:rsidRPr="00D27844">
        <w:rPr>
          <w:spacing w:val="-14"/>
          <w:sz w:val="24"/>
          <w:szCs w:val="24"/>
        </w:rPr>
        <w:t xml:space="preserve"> </w:t>
      </w:r>
      <w:r w:rsidRPr="00D27844">
        <w:rPr>
          <w:sz w:val="24"/>
          <w:szCs w:val="24"/>
        </w:rPr>
        <w:t>within</w:t>
      </w:r>
      <w:r w:rsidRPr="00D27844">
        <w:rPr>
          <w:spacing w:val="-14"/>
          <w:sz w:val="24"/>
          <w:szCs w:val="24"/>
        </w:rPr>
        <w:t xml:space="preserve"> </w:t>
      </w:r>
      <w:r w:rsidRPr="00D27844">
        <w:rPr>
          <w:sz w:val="24"/>
          <w:szCs w:val="24"/>
        </w:rPr>
        <w:t>five</w:t>
      </w:r>
      <w:r w:rsidRPr="00D27844">
        <w:rPr>
          <w:spacing w:val="-14"/>
          <w:sz w:val="24"/>
          <w:szCs w:val="24"/>
        </w:rPr>
        <w:t xml:space="preserve"> </w:t>
      </w:r>
      <w:r w:rsidRPr="00D27844">
        <w:rPr>
          <w:sz w:val="24"/>
          <w:szCs w:val="24"/>
        </w:rPr>
        <w:t>days</w:t>
      </w:r>
      <w:r w:rsidRPr="00D27844">
        <w:rPr>
          <w:spacing w:val="-14"/>
          <w:sz w:val="24"/>
          <w:szCs w:val="24"/>
        </w:rPr>
        <w:t xml:space="preserve"> </w:t>
      </w:r>
      <w:r w:rsidRPr="00D27844">
        <w:rPr>
          <w:sz w:val="24"/>
          <w:szCs w:val="24"/>
        </w:rPr>
        <w:t>are</w:t>
      </w:r>
      <w:r w:rsidRPr="00D27844">
        <w:rPr>
          <w:spacing w:val="-14"/>
          <w:sz w:val="24"/>
          <w:szCs w:val="24"/>
        </w:rPr>
        <w:t xml:space="preserve"> </w:t>
      </w:r>
      <w:r w:rsidRPr="00D27844">
        <w:rPr>
          <w:sz w:val="24"/>
          <w:szCs w:val="24"/>
        </w:rPr>
        <w:t>addressed</w:t>
      </w:r>
      <w:r w:rsidRPr="00D27844">
        <w:rPr>
          <w:spacing w:val="-14"/>
          <w:sz w:val="24"/>
          <w:szCs w:val="24"/>
        </w:rPr>
        <w:t xml:space="preserve"> </w:t>
      </w:r>
      <w:r w:rsidRPr="00D27844">
        <w:rPr>
          <w:sz w:val="24"/>
          <w:szCs w:val="24"/>
        </w:rPr>
        <w:t>within</w:t>
      </w:r>
      <w:r w:rsidRPr="00D27844">
        <w:rPr>
          <w:spacing w:val="-14"/>
          <w:sz w:val="24"/>
          <w:szCs w:val="24"/>
        </w:rPr>
        <w:t xml:space="preserve"> </w:t>
      </w:r>
      <w:r w:rsidRPr="00D27844">
        <w:rPr>
          <w:sz w:val="24"/>
          <w:szCs w:val="24"/>
        </w:rPr>
        <w:t>that</w:t>
      </w:r>
      <w:r w:rsidRPr="00D27844">
        <w:rPr>
          <w:spacing w:val="-14"/>
          <w:sz w:val="24"/>
          <w:szCs w:val="24"/>
        </w:rPr>
        <w:t xml:space="preserve"> </w:t>
      </w:r>
      <w:r w:rsidRPr="00D27844">
        <w:rPr>
          <w:sz w:val="24"/>
          <w:szCs w:val="24"/>
        </w:rPr>
        <w:t>timeframe</w:t>
      </w:r>
      <w:r w:rsidR="00D73C76">
        <w:rPr>
          <w:sz w:val="24"/>
          <w:szCs w:val="24"/>
        </w:rPr>
        <w:t>; a</w:t>
      </w:r>
      <w:r w:rsidR="00D73C76" w:rsidRPr="00D73C76">
        <w:rPr>
          <w:sz w:val="24"/>
          <w:szCs w:val="24"/>
        </w:rPr>
        <w:t xml:space="preserve"> limited number need additional time to be addressed based on the nature of the </w:t>
      </w:r>
      <w:r w:rsidR="006E3E9C" w:rsidRPr="00D73C76">
        <w:rPr>
          <w:sz w:val="24"/>
          <w:szCs w:val="24"/>
        </w:rPr>
        <w:t>request but</w:t>
      </w:r>
      <w:r w:rsidR="00D73C76" w:rsidRPr="00D73C76">
        <w:rPr>
          <w:sz w:val="24"/>
          <w:szCs w:val="24"/>
        </w:rPr>
        <w:t xml:space="preserve"> are monitored until they are completed.</w:t>
      </w:r>
    </w:p>
    <w:p w14:paraId="16BED52A" w14:textId="33DA508D" w:rsidR="00E737B6" w:rsidRPr="00D73C76" w:rsidRDefault="00D73C76" w:rsidP="00D73C76">
      <w:pPr>
        <w:pStyle w:val="ListParagraph"/>
        <w:widowControl/>
        <w:numPr>
          <w:ilvl w:val="0"/>
          <w:numId w:val="31"/>
        </w:numPr>
        <w:autoSpaceDE/>
        <w:autoSpaceDN/>
        <w:spacing w:line="276" w:lineRule="auto"/>
        <w:ind w:right="261"/>
        <w:rPr>
          <w:sz w:val="24"/>
          <w:szCs w:val="24"/>
        </w:rPr>
      </w:pPr>
      <w:r w:rsidRPr="00D73C76">
        <w:rPr>
          <w:sz w:val="24"/>
          <w:szCs w:val="24"/>
        </w:rPr>
        <w:t>She shared that s</w:t>
      </w:r>
      <w:r w:rsidR="00B12DED" w:rsidRPr="00D73C76">
        <w:rPr>
          <w:spacing w:val="-2"/>
          <w:sz w:val="24"/>
          <w:szCs w:val="24"/>
        </w:rPr>
        <w:t>upervised</w:t>
      </w:r>
      <w:r w:rsidR="00B12DED" w:rsidRPr="00D73C76">
        <w:rPr>
          <w:spacing w:val="-13"/>
          <w:sz w:val="24"/>
          <w:szCs w:val="24"/>
        </w:rPr>
        <w:t xml:space="preserve"> </w:t>
      </w:r>
      <w:r w:rsidR="00B12DED" w:rsidRPr="00D73C76">
        <w:rPr>
          <w:spacing w:val="-2"/>
          <w:sz w:val="24"/>
          <w:szCs w:val="24"/>
        </w:rPr>
        <w:t>school</w:t>
      </w:r>
      <w:r w:rsidR="00B12DED" w:rsidRPr="00D73C76">
        <w:rPr>
          <w:spacing w:val="-13"/>
          <w:sz w:val="24"/>
          <w:szCs w:val="24"/>
        </w:rPr>
        <w:t xml:space="preserve"> </w:t>
      </w:r>
      <w:r w:rsidR="00B12DED" w:rsidRPr="00D73C76">
        <w:rPr>
          <w:spacing w:val="-2"/>
          <w:sz w:val="24"/>
          <w:szCs w:val="24"/>
        </w:rPr>
        <w:t>boards</w:t>
      </w:r>
      <w:r w:rsidR="00B12DED" w:rsidRPr="00D73C76">
        <w:rPr>
          <w:spacing w:val="-13"/>
          <w:sz w:val="24"/>
          <w:szCs w:val="24"/>
        </w:rPr>
        <w:t xml:space="preserve"> </w:t>
      </w:r>
      <w:r w:rsidR="00B12DED" w:rsidRPr="00D73C76">
        <w:rPr>
          <w:spacing w:val="-2"/>
          <w:sz w:val="24"/>
          <w:szCs w:val="24"/>
        </w:rPr>
        <w:t>share</w:t>
      </w:r>
      <w:r w:rsidR="00B12DED" w:rsidRPr="00D73C76">
        <w:rPr>
          <w:spacing w:val="-13"/>
          <w:sz w:val="24"/>
          <w:szCs w:val="24"/>
        </w:rPr>
        <w:t xml:space="preserve"> </w:t>
      </w:r>
      <w:r w:rsidR="00B12DED" w:rsidRPr="00D73C76">
        <w:rPr>
          <w:spacing w:val="-2"/>
          <w:sz w:val="24"/>
          <w:szCs w:val="24"/>
        </w:rPr>
        <w:t>the</w:t>
      </w:r>
      <w:r w:rsidR="00B12DED" w:rsidRPr="00D73C76">
        <w:rPr>
          <w:spacing w:val="-13"/>
          <w:sz w:val="24"/>
          <w:szCs w:val="24"/>
        </w:rPr>
        <w:t xml:space="preserve"> </w:t>
      </w:r>
      <w:r w:rsidR="00B12DED" w:rsidRPr="00D73C76">
        <w:rPr>
          <w:spacing w:val="-2"/>
          <w:sz w:val="24"/>
          <w:szCs w:val="24"/>
        </w:rPr>
        <w:t>number</w:t>
      </w:r>
      <w:r w:rsidR="00B12DED" w:rsidRPr="00D73C76">
        <w:rPr>
          <w:spacing w:val="-13"/>
          <w:sz w:val="24"/>
          <w:szCs w:val="24"/>
        </w:rPr>
        <w:t xml:space="preserve"> </w:t>
      </w:r>
      <w:r w:rsidR="00B12DED" w:rsidRPr="00D73C76">
        <w:rPr>
          <w:spacing w:val="-2"/>
          <w:sz w:val="24"/>
          <w:szCs w:val="24"/>
        </w:rPr>
        <w:t>of</w:t>
      </w:r>
      <w:r w:rsidR="00B12DED" w:rsidRPr="00D73C76">
        <w:rPr>
          <w:spacing w:val="-13"/>
          <w:sz w:val="24"/>
          <w:szCs w:val="24"/>
        </w:rPr>
        <w:t xml:space="preserve"> </w:t>
      </w:r>
      <w:r w:rsidR="00B12DED" w:rsidRPr="00D73C76">
        <w:rPr>
          <w:spacing w:val="-2"/>
          <w:sz w:val="24"/>
          <w:szCs w:val="24"/>
        </w:rPr>
        <w:t>calls</w:t>
      </w:r>
      <w:r w:rsidR="00B12DED" w:rsidRPr="00D73C76">
        <w:rPr>
          <w:spacing w:val="-13"/>
          <w:sz w:val="24"/>
          <w:szCs w:val="24"/>
        </w:rPr>
        <w:t xml:space="preserve"> </w:t>
      </w:r>
      <w:r w:rsidR="00B12DED" w:rsidRPr="00D73C76">
        <w:rPr>
          <w:spacing w:val="-2"/>
          <w:sz w:val="24"/>
          <w:szCs w:val="24"/>
        </w:rPr>
        <w:t>and</w:t>
      </w:r>
      <w:r w:rsidR="00B12DED" w:rsidRPr="00D73C76">
        <w:rPr>
          <w:spacing w:val="-13"/>
          <w:sz w:val="24"/>
          <w:szCs w:val="24"/>
        </w:rPr>
        <w:t xml:space="preserve"> </w:t>
      </w:r>
      <w:r w:rsidR="00B12DED" w:rsidRPr="00D73C76">
        <w:rPr>
          <w:spacing w:val="-2"/>
          <w:sz w:val="24"/>
          <w:szCs w:val="24"/>
        </w:rPr>
        <w:t>high-level</w:t>
      </w:r>
      <w:r w:rsidR="00B12DED" w:rsidRPr="00D73C76">
        <w:rPr>
          <w:spacing w:val="-13"/>
          <w:sz w:val="24"/>
          <w:szCs w:val="24"/>
        </w:rPr>
        <w:t xml:space="preserve"> </w:t>
      </w:r>
      <w:r w:rsidR="00B12DED" w:rsidRPr="00D73C76">
        <w:rPr>
          <w:spacing w:val="-2"/>
          <w:sz w:val="24"/>
          <w:szCs w:val="24"/>
        </w:rPr>
        <w:t>topics</w:t>
      </w:r>
      <w:r w:rsidR="00B12DED" w:rsidRPr="00D73C76">
        <w:rPr>
          <w:spacing w:val="-13"/>
          <w:sz w:val="24"/>
          <w:szCs w:val="24"/>
        </w:rPr>
        <w:t xml:space="preserve"> </w:t>
      </w:r>
      <w:r w:rsidR="00B12DED" w:rsidRPr="00D73C76">
        <w:rPr>
          <w:spacing w:val="-2"/>
          <w:sz w:val="24"/>
          <w:szCs w:val="24"/>
        </w:rPr>
        <w:t>with</w:t>
      </w:r>
      <w:r w:rsidR="00B12DED" w:rsidRPr="00D73C76">
        <w:rPr>
          <w:spacing w:val="-13"/>
          <w:sz w:val="24"/>
          <w:szCs w:val="24"/>
        </w:rPr>
        <w:t xml:space="preserve"> </w:t>
      </w:r>
      <w:r w:rsidR="00B12DED" w:rsidRPr="00D73C76">
        <w:rPr>
          <w:spacing w:val="-2"/>
          <w:sz w:val="24"/>
          <w:szCs w:val="24"/>
        </w:rPr>
        <w:t xml:space="preserve">the </w:t>
      </w:r>
      <w:r w:rsidR="006E3E9C">
        <w:rPr>
          <w:spacing w:val="-2"/>
          <w:sz w:val="24"/>
          <w:szCs w:val="24"/>
        </w:rPr>
        <w:t>M</w:t>
      </w:r>
      <w:r w:rsidR="00B12DED" w:rsidRPr="00D73C76">
        <w:rPr>
          <w:spacing w:val="-2"/>
          <w:sz w:val="24"/>
          <w:szCs w:val="24"/>
        </w:rPr>
        <w:t>inistry.</w:t>
      </w:r>
    </w:p>
    <w:p w14:paraId="74EF9F97" w14:textId="17F4F2A3" w:rsidR="00D73C76" w:rsidRPr="00D73C76" w:rsidRDefault="00D73C76" w:rsidP="00D73C76">
      <w:pPr>
        <w:pStyle w:val="ListParagraph"/>
        <w:numPr>
          <w:ilvl w:val="0"/>
          <w:numId w:val="31"/>
        </w:numPr>
        <w:rPr>
          <w:rFonts w:ascii="Aptos" w:eastAsiaTheme="minorHAnsi" w:hAnsi="Aptos" w:cs="Aptos"/>
          <w:sz w:val="20"/>
          <w:szCs w:val="20"/>
          <w:lang w:val="en-CA"/>
        </w:rPr>
      </w:pPr>
      <w:r>
        <w:rPr>
          <w:sz w:val="24"/>
          <w:szCs w:val="24"/>
        </w:rPr>
        <w:t xml:space="preserve">She reiterated that </w:t>
      </w:r>
      <w:r w:rsidRPr="00D73C76">
        <w:rPr>
          <w:sz w:val="24"/>
          <w:szCs w:val="24"/>
        </w:rPr>
        <w:t>the official record of the Supervisor’s decisions is available on the TDSB website</w:t>
      </w:r>
      <w:r w:rsidR="006E3E9C">
        <w:rPr>
          <w:sz w:val="24"/>
          <w:szCs w:val="24"/>
        </w:rPr>
        <w:t xml:space="preserve"> </w:t>
      </w:r>
      <w:r w:rsidRPr="00D73C76">
        <w:rPr>
          <w:sz w:val="24"/>
          <w:szCs w:val="24"/>
        </w:rPr>
        <w:t>where people can view them at any time.</w:t>
      </w:r>
    </w:p>
    <w:p w14:paraId="2EF4EEA3" w14:textId="77777777" w:rsidR="00D73C76" w:rsidRPr="00D73C76" w:rsidRDefault="00D73C76" w:rsidP="00D73C76">
      <w:pPr>
        <w:pStyle w:val="ListParagraph"/>
        <w:widowControl/>
        <w:autoSpaceDE/>
        <w:autoSpaceDN/>
        <w:spacing w:line="276" w:lineRule="auto"/>
        <w:ind w:left="502" w:right="261"/>
        <w:rPr>
          <w:sz w:val="24"/>
          <w:szCs w:val="24"/>
        </w:rPr>
      </w:pPr>
    </w:p>
    <w:p w14:paraId="4C0ACAAB" w14:textId="04E45E43" w:rsidR="00114386" w:rsidRPr="00D27844" w:rsidRDefault="00420293" w:rsidP="00277C23">
      <w:pPr>
        <w:tabs>
          <w:tab w:val="left" w:pos="1670"/>
        </w:tabs>
        <w:spacing w:line="276" w:lineRule="auto"/>
        <w:ind w:right="-22"/>
        <w:rPr>
          <w:rFonts w:eastAsia="Times New Roman"/>
          <w:b/>
          <w:bCs/>
          <w:color w:val="000000"/>
          <w:sz w:val="24"/>
          <w:szCs w:val="24"/>
          <w:u w:val="single"/>
          <w:lang w:val="en-CA"/>
        </w:rPr>
      </w:pPr>
      <w:r w:rsidRPr="00420293">
        <w:rPr>
          <w:rFonts w:eastAsia="Times New Roman"/>
          <w:b/>
          <w:bCs/>
          <w:color w:val="000000"/>
          <w:sz w:val="24"/>
          <w:szCs w:val="24"/>
          <w:lang w:val="en-CA"/>
        </w:rPr>
        <w:t xml:space="preserve">11. </w:t>
      </w:r>
      <w:r w:rsidR="00114386" w:rsidRPr="00D27844">
        <w:rPr>
          <w:rFonts w:eastAsia="Times New Roman"/>
          <w:b/>
          <w:bCs/>
          <w:color w:val="000000"/>
          <w:sz w:val="24"/>
          <w:szCs w:val="24"/>
          <w:u w:val="single"/>
          <w:lang w:val="en-CA"/>
        </w:rPr>
        <w:t>Class Size Increase</w:t>
      </w:r>
      <w:r w:rsidR="00952FDD" w:rsidRPr="00D27844">
        <w:rPr>
          <w:rFonts w:eastAsia="Times New Roman"/>
          <w:b/>
          <w:bCs/>
          <w:color w:val="000000"/>
          <w:sz w:val="24"/>
          <w:szCs w:val="24"/>
          <w:u w:val="single"/>
          <w:lang w:val="en-CA"/>
        </w:rPr>
        <w:t xml:space="preserve"> </w:t>
      </w:r>
    </w:p>
    <w:p w14:paraId="68A8EE8A" w14:textId="45A87804" w:rsidR="00831CB9" w:rsidRPr="00D27844" w:rsidRDefault="00D73C76" w:rsidP="00D73C76">
      <w:pPr>
        <w:pStyle w:val="ListParagraph"/>
        <w:widowControl/>
        <w:numPr>
          <w:ilvl w:val="0"/>
          <w:numId w:val="31"/>
        </w:numPr>
        <w:autoSpaceDE/>
        <w:autoSpaceDN/>
        <w:spacing w:line="276" w:lineRule="auto"/>
        <w:ind w:right="261"/>
        <w:rPr>
          <w:sz w:val="24"/>
          <w:szCs w:val="24"/>
        </w:rPr>
      </w:pPr>
      <w:r w:rsidRPr="00D27844">
        <w:rPr>
          <w:sz w:val="24"/>
          <w:szCs w:val="24"/>
        </w:rPr>
        <w:t xml:space="preserve">Executive Superintendent Nandy Palmer shared </w:t>
      </w:r>
      <w:r>
        <w:rPr>
          <w:sz w:val="24"/>
          <w:szCs w:val="24"/>
        </w:rPr>
        <w:t>that t</w:t>
      </w:r>
      <w:r w:rsidR="00831CB9" w:rsidRPr="00D27844">
        <w:rPr>
          <w:spacing w:val="-2"/>
          <w:sz w:val="24"/>
          <w:szCs w:val="24"/>
        </w:rPr>
        <w:t>he</w:t>
      </w:r>
      <w:r w:rsidR="00831CB9" w:rsidRPr="00D27844">
        <w:rPr>
          <w:spacing w:val="-17"/>
          <w:sz w:val="24"/>
          <w:szCs w:val="24"/>
        </w:rPr>
        <w:t xml:space="preserve"> </w:t>
      </w:r>
      <w:r w:rsidR="00831CB9" w:rsidRPr="00D73C76">
        <w:rPr>
          <w:sz w:val="24"/>
          <w:szCs w:val="24"/>
        </w:rPr>
        <w:t>decision</w:t>
      </w:r>
      <w:r w:rsidR="00831CB9" w:rsidRPr="00D27844">
        <w:rPr>
          <w:spacing w:val="-17"/>
          <w:sz w:val="24"/>
          <w:szCs w:val="24"/>
        </w:rPr>
        <w:t xml:space="preserve"> </w:t>
      </w:r>
      <w:r w:rsidR="00831CB9" w:rsidRPr="00D27844">
        <w:rPr>
          <w:spacing w:val="-2"/>
          <w:sz w:val="24"/>
          <w:szCs w:val="24"/>
        </w:rPr>
        <w:t>on</w:t>
      </w:r>
      <w:r w:rsidR="00831CB9" w:rsidRPr="00D27844">
        <w:rPr>
          <w:spacing w:val="-17"/>
          <w:sz w:val="24"/>
          <w:szCs w:val="24"/>
        </w:rPr>
        <w:t xml:space="preserve"> </w:t>
      </w:r>
      <w:r w:rsidR="00831CB9" w:rsidRPr="00D27844">
        <w:rPr>
          <w:spacing w:val="-2"/>
          <w:sz w:val="24"/>
          <w:szCs w:val="24"/>
        </w:rPr>
        <w:t>class</w:t>
      </w:r>
      <w:r w:rsidR="00831CB9" w:rsidRPr="00D27844">
        <w:rPr>
          <w:spacing w:val="-17"/>
          <w:sz w:val="24"/>
          <w:szCs w:val="24"/>
        </w:rPr>
        <w:t xml:space="preserve"> </w:t>
      </w:r>
      <w:r w:rsidR="00831CB9" w:rsidRPr="00D27844">
        <w:rPr>
          <w:spacing w:val="-2"/>
          <w:sz w:val="24"/>
          <w:szCs w:val="24"/>
        </w:rPr>
        <w:t>sizes</w:t>
      </w:r>
      <w:r w:rsidR="00831CB9" w:rsidRPr="00D27844">
        <w:rPr>
          <w:spacing w:val="-17"/>
          <w:sz w:val="24"/>
          <w:szCs w:val="24"/>
        </w:rPr>
        <w:t xml:space="preserve"> </w:t>
      </w:r>
      <w:r w:rsidR="00831CB9" w:rsidRPr="00D27844">
        <w:rPr>
          <w:spacing w:val="-2"/>
          <w:sz w:val="24"/>
          <w:szCs w:val="24"/>
        </w:rPr>
        <w:t>for</w:t>
      </w:r>
      <w:r w:rsidR="00831CB9" w:rsidRPr="00D27844">
        <w:rPr>
          <w:spacing w:val="-17"/>
          <w:sz w:val="24"/>
          <w:szCs w:val="24"/>
        </w:rPr>
        <w:t xml:space="preserve"> </w:t>
      </w:r>
      <w:r>
        <w:rPr>
          <w:spacing w:val="-2"/>
          <w:sz w:val="24"/>
          <w:szCs w:val="24"/>
        </w:rPr>
        <w:t>G</w:t>
      </w:r>
      <w:r w:rsidR="00831CB9" w:rsidRPr="00D27844">
        <w:rPr>
          <w:spacing w:val="-2"/>
          <w:sz w:val="24"/>
          <w:szCs w:val="24"/>
        </w:rPr>
        <w:t>rades</w:t>
      </w:r>
      <w:r w:rsidR="00831CB9" w:rsidRPr="00D27844">
        <w:rPr>
          <w:spacing w:val="-17"/>
          <w:sz w:val="24"/>
          <w:szCs w:val="24"/>
        </w:rPr>
        <w:t xml:space="preserve"> </w:t>
      </w:r>
      <w:r>
        <w:rPr>
          <w:spacing w:val="-2"/>
          <w:sz w:val="24"/>
          <w:szCs w:val="24"/>
        </w:rPr>
        <w:t>4</w:t>
      </w:r>
      <w:r w:rsidR="00831CB9" w:rsidRPr="00D27844">
        <w:rPr>
          <w:spacing w:val="-17"/>
          <w:sz w:val="24"/>
          <w:szCs w:val="24"/>
        </w:rPr>
        <w:t xml:space="preserve"> </w:t>
      </w:r>
      <w:r w:rsidR="00831CB9" w:rsidRPr="00D27844">
        <w:rPr>
          <w:spacing w:val="-2"/>
          <w:sz w:val="24"/>
          <w:szCs w:val="24"/>
        </w:rPr>
        <w:t>to</w:t>
      </w:r>
      <w:r w:rsidR="00831CB9" w:rsidRPr="00D27844">
        <w:rPr>
          <w:spacing w:val="-17"/>
          <w:sz w:val="24"/>
          <w:szCs w:val="24"/>
        </w:rPr>
        <w:t xml:space="preserve"> </w:t>
      </w:r>
      <w:r>
        <w:rPr>
          <w:spacing w:val="-2"/>
          <w:sz w:val="24"/>
          <w:szCs w:val="24"/>
        </w:rPr>
        <w:t>8</w:t>
      </w:r>
      <w:r w:rsidR="00831CB9" w:rsidRPr="00D27844">
        <w:rPr>
          <w:spacing w:val="-17"/>
          <w:sz w:val="24"/>
          <w:szCs w:val="24"/>
        </w:rPr>
        <w:t xml:space="preserve"> </w:t>
      </w:r>
      <w:r w:rsidR="00831CB9" w:rsidRPr="00D27844">
        <w:rPr>
          <w:spacing w:val="-2"/>
          <w:sz w:val="24"/>
          <w:szCs w:val="24"/>
        </w:rPr>
        <w:t>was</w:t>
      </w:r>
      <w:r w:rsidR="00831CB9" w:rsidRPr="00D27844">
        <w:rPr>
          <w:spacing w:val="-17"/>
          <w:sz w:val="24"/>
          <w:szCs w:val="24"/>
        </w:rPr>
        <w:t xml:space="preserve"> </w:t>
      </w:r>
      <w:r w:rsidR="00831CB9" w:rsidRPr="00D27844">
        <w:rPr>
          <w:spacing w:val="-2"/>
          <w:sz w:val="24"/>
          <w:szCs w:val="24"/>
        </w:rPr>
        <w:t>made</w:t>
      </w:r>
      <w:r w:rsidR="00831CB9" w:rsidRPr="00D27844">
        <w:rPr>
          <w:spacing w:val="-17"/>
          <w:sz w:val="24"/>
          <w:szCs w:val="24"/>
        </w:rPr>
        <w:t xml:space="preserve"> </w:t>
      </w:r>
      <w:r w:rsidR="00831CB9" w:rsidRPr="00D27844">
        <w:rPr>
          <w:spacing w:val="-2"/>
          <w:sz w:val="24"/>
          <w:szCs w:val="24"/>
        </w:rPr>
        <w:t>in</w:t>
      </w:r>
      <w:r w:rsidR="00831CB9" w:rsidRPr="00D27844">
        <w:rPr>
          <w:spacing w:val="-17"/>
          <w:sz w:val="24"/>
          <w:szCs w:val="24"/>
        </w:rPr>
        <w:t xml:space="preserve"> </w:t>
      </w:r>
      <w:r w:rsidR="00831CB9" w:rsidRPr="00D27844">
        <w:rPr>
          <w:spacing w:val="-2"/>
          <w:sz w:val="24"/>
          <w:szCs w:val="24"/>
        </w:rPr>
        <w:t>line</w:t>
      </w:r>
      <w:r w:rsidR="00831CB9" w:rsidRPr="00D27844">
        <w:rPr>
          <w:spacing w:val="-17"/>
          <w:sz w:val="24"/>
          <w:szCs w:val="24"/>
        </w:rPr>
        <w:t xml:space="preserve"> </w:t>
      </w:r>
      <w:r w:rsidR="00831CB9" w:rsidRPr="00D27844">
        <w:rPr>
          <w:spacing w:val="-2"/>
          <w:sz w:val="24"/>
          <w:szCs w:val="24"/>
        </w:rPr>
        <w:t>with</w:t>
      </w:r>
      <w:r w:rsidR="00831CB9" w:rsidRPr="00D27844">
        <w:rPr>
          <w:spacing w:val="-17"/>
          <w:sz w:val="24"/>
          <w:szCs w:val="24"/>
        </w:rPr>
        <w:t xml:space="preserve"> </w:t>
      </w:r>
      <w:r w:rsidR="00831CB9" w:rsidRPr="00D27844">
        <w:rPr>
          <w:spacing w:val="-2"/>
          <w:sz w:val="24"/>
          <w:szCs w:val="24"/>
        </w:rPr>
        <w:t xml:space="preserve">central </w:t>
      </w:r>
      <w:r w:rsidR="00831CB9" w:rsidRPr="00D27844">
        <w:rPr>
          <w:sz w:val="24"/>
          <w:szCs w:val="24"/>
        </w:rPr>
        <w:t>agreements</w:t>
      </w:r>
      <w:r w:rsidR="00831CB9" w:rsidRPr="00D27844">
        <w:rPr>
          <w:spacing w:val="-8"/>
          <w:sz w:val="24"/>
          <w:szCs w:val="24"/>
        </w:rPr>
        <w:t xml:space="preserve"> </w:t>
      </w:r>
      <w:r w:rsidR="00831CB9" w:rsidRPr="00D27844">
        <w:rPr>
          <w:sz w:val="24"/>
          <w:szCs w:val="24"/>
        </w:rPr>
        <w:t>and</w:t>
      </w:r>
      <w:r w:rsidR="00831CB9" w:rsidRPr="00D27844">
        <w:rPr>
          <w:spacing w:val="-8"/>
          <w:sz w:val="24"/>
          <w:szCs w:val="24"/>
        </w:rPr>
        <w:t xml:space="preserve"> </w:t>
      </w:r>
      <w:r>
        <w:rPr>
          <w:spacing w:val="-8"/>
          <w:sz w:val="24"/>
          <w:szCs w:val="24"/>
        </w:rPr>
        <w:t>M</w:t>
      </w:r>
      <w:r w:rsidR="00831CB9" w:rsidRPr="00D27844">
        <w:rPr>
          <w:sz w:val="24"/>
          <w:szCs w:val="24"/>
        </w:rPr>
        <w:t>inistry</w:t>
      </w:r>
      <w:r w:rsidR="00831CB9" w:rsidRPr="00D27844">
        <w:rPr>
          <w:spacing w:val="-8"/>
          <w:sz w:val="24"/>
          <w:szCs w:val="24"/>
        </w:rPr>
        <w:t xml:space="preserve"> </w:t>
      </w:r>
      <w:r w:rsidR="00831CB9" w:rsidRPr="00D27844">
        <w:rPr>
          <w:sz w:val="24"/>
          <w:szCs w:val="24"/>
        </w:rPr>
        <w:t>requirements.</w:t>
      </w:r>
    </w:p>
    <w:p w14:paraId="52FE1285" w14:textId="11B5E877" w:rsidR="00114386" w:rsidRDefault="00D73C76" w:rsidP="00D73C76">
      <w:pPr>
        <w:pStyle w:val="ListParagraph"/>
        <w:widowControl/>
        <w:numPr>
          <w:ilvl w:val="0"/>
          <w:numId w:val="31"/>
        </w:numPr>
        <w:autoSpaceDE/>
        <w:autoSpaceDN/>
        <w:spacing w:line="276" w:lineRule="auto"/>
        <w:ind w:right="261"/>
        <w:rPr>
          <w:sz w:val="24"/>
          <w:szCs w:val="24"/>
          <w:lang w:val="en-CA"/>
        </w:rPr>
      </w:pPr>
      <w:r>
        <w:rPr>
          <w:sz w:val="24"/>
          <w:szCs w:val="24"/>
        </w:rPr>
        <w:t>She stated that</w:t>
      </w:r>
      <w:r w:rsidRPr="00D73C76">
        <w:rPr>
          <w:sz w:val="24"/>
          <w:szCs w:val="24"/>
        </w:rPr>
        <w:t> Grade 4 to 8 classes continue to have an average of 24.5 students</w:t>
      </w:r>
      <w:r w:rsidR="006E3E9C">
        <w:rPr>
          <w:sz w:val="24"/>
          <w:szCs w:val="24"/>
        </w:rPr>
        <w:t>, with just</w:t>
      </w:r>
      <w:r w:rsidRPr="00D73C76">
        <w:rPr>
          <w:sz w:val="24"/>
          <w:szCs w:val="24"/>
        </w:rPr>
        <w:t xml:space="preserve"> 24 classes </w:t>
      </w:r>
      <w:r>
        <w:rPr>
          <w:sz w:val="24"/>
          <w:szCs w:val="24"/>
        </w:rPr>
        <w:t xml:space="preserve">or </w:t>
      </w:r>
      <w:r w:rsidRPr="00D73C76">
        <w:rPr>
          <w:sz w:val="24"/>
          <w:szCs w:val="24"/>
        </w:rPr>
        <w:t>0.37% out of 6,363 classes hav</w:t>
      </w:r>
      <w:r w:rsidR="006E3E9C">
        <w:rPr>
          <w:sz w:val="24"/>
          <w:szCs w:val="24"/>
        </w:rPr>
        <w:t>ing</w:t>
      </w:r>
      <w:r w:rsidRPr="00D73C76">
        <w:rPr>
          <w:sz w:val="24"/>
          <w:szCs w:val="24"/>
        </w:rPr>
        <w:t xml:space="preserve"> more than 32 students. </w:t>
      </w:r>
      <w:r w:rsidRPr="00D73C76">
        <w:rPr>
          <w:sz w:val="24"/>
          <w:szCs w:val="24"/>
          <w:lang w:val="en-CA"/>
        </w:rPr>
        <w:t> </w:t>
      </w:r>
    </w:p>
    <w:p w14:paraId="01223D13" w14:textId="77777777" w:rsidR="00D73C76" w:rsidRPr="00D73C76" w:rsidRDefault="00D73C76" w:rsidP="00D73C76">
      <w:pPr>
        <w:pStyle w:val="ListParagraph"/>
        <w:widowControl/>
        <w:autoSpaceDE/>
        <w:autoSpaceDN/>
        <w:spacing w:line="276" w:lineRule="auto"/>
        <w:ind w:left="502" w:right="261"/>
        <w:rPr>
          <w:sz w:val="24"/>
          <w:szCs w:val="24"/>
        </w:rPr>
      </w:pPr>
    </w:p>
    <w:p w14:paraId="125C1D32" w14:textId="3092BB9D" w:rsidR="00114386" w:rsidRPr="00D27844" w:rsidRDefault="00420293" w:rsidP="00277C23">
      <w:pPr>
        <w:tabs>
          <w:tab w:val="left" w:pos="1670"/>
        </w:tabs>
        <w:spacing w:line="276" w:lineRule="auto"/>
        <w:ind w:right="-22"/>
        <w:rPr>
          <w:rFonts w:eastAsia="Times New Roman"/>
          <w:b/>
          <w:bCs/>
          <w:color w:val="000000"/>
          <w:sz w:val="24"/>
          <w:szCs w:val="24"/>
          <w:u w:val="single"/>
          <w:lang w:val="en-CA"/>
        </w:rPr>
      </w:pPr>
      <w:r w:rsidRPr="00420293">
        <w:rPr>
          <w:b/>
          <w:bCs/>
          <w:sz w:val="24"/>
          <w:szCs w:val="24"/>
        </w:rPr>
        <w:t xml:space="preserve">12. </w:t>
      </w:r>
      <w:r w:rsidR="00652F2E" w:rsidRPr="00D27844">
        <w:rPr>
          <w:b/>
          <w:bCs/>
          <w:sz w:val="24"/>
          <w:szCs w:val="24"/>
          <w:u w:val="single"/>
        </w:rPr>
        <w:t>Leadership Report</w:t>
      </w:r>
    </w:p>
    <w:bookmarkEnd w:id="2"/>
    <w:p w14:paraId="2C3C0942" w14:textId="44D57810" w:rsidR="004F194A" w:rsidRPr="00F1764B" w:rsidRDefault="004F194A" w:rsidP="00F1764B">
      <w:pPr>
        <w:widowControl/>
        <w:autoSpaceDE/>
        <w:autoSpaceDN/>
        <w:spacing w:line="276" w:lineRule="auto"/>
        <w:ind w:right="261"/>
        <w:rPr>
          <w:sz w:val="24"/>
          <w:szCs w:val="24"/>
        </w:rPr>
      </w:pPr>
      <w:r w:rsidRPr="00F1764B">
        <w:rPr>
          <w:sz w:val="24"/>
          <w:szCs w:val="24"/>
        </w:rPr>
        <w:t>Executive Superintendent</w:t>
      </w:r>
      <w:r w:rsidR="00420293" w:rsidRPr="00F1764B">
        <w:rPr>
          <w:sz w:val="24"/>
          <w:szCs w:val="24"/>
        </w:rPr>
        <w:t xml:space="preserve"> </w:t>
      </w:r>
      <w:r w:rsidRPr="00F1764B">
        <w:rPr>
          <w:sz w:val="24"/>
          <w:szCs w:val="24"/>
        </w:rPr>
        <w:t>Nandy Palmer shared the following:</w:t>
      </w:r>
    </w:p>
    <w:p w14:paraId="18DEE3EC" w14:textId="16CB8F8E" w:rsidR="004F194A" w:rsidRDefault="004F194A" w:rsidP="00F1764B">
      <w:pPr>
        <w:pStyle w:val="ListParagraph"/>
        <w:widowControl/>
        <w:numPr>
          <w:ilvl w:val="0"/>
          <w:numId w:val="31"/>
        </w:numPr>
        <w:autoSpaceDE/>
        <w:autoSpaceDN/>
        <w:spacing w:line="276" w:lineRule="auto"/>
        <w:ind w:right="261"/>
        <w:rPr>
          <w:sz w:val="24"/>
          <w:szCs w:val="24"/>
        </w:rPr>
      </w:pPr>
      <w:r w:rsidRPr="00F1764B">
        <w:rPr>
          <w:spacing w:val="-4"/>
          <w:sz w:val="24"/>
          <w:szCs w:val="24"/>
        </w:rPr>
        <w:t>Parent</w:t>
      </w:r>
      <w:r w:rsidRPr="00F1764B">
        <w:rPr>
          <w:spacing w:val="-7"/>
          <w:sz w:val="24"/>
          <w:szCs w:val="24"/>
        </w:rPr>
        <w:t xml:space="preserve"> </w:t>
      </w:r>
      <w:r w:rsidRPr="00F1764B">
        <w:rPr>
          <w:sz w:val="24"/>
          <w:szCs w:val="24"/>
        </w:rPr>
        <w:t>engagement</w:t>
      </w:r>
      <w:r w:rsidRPr="00F1764B">
        <w:rPr>
          <w:spacing w:val="-6"/>
          <w:sz w:val="24"/>
          <w:szCs w:val="24"/>
        </w:rPr>
        <w:t xml:space="preserve"> </w:t>
      </w:r>
      <w:r w:rsidRPr="00F1764B">
        <w:rPr>
          <w:spacing w:val="-4"/>
          <w:sz w:val="24"/>
          <w:szCs w:val="24"/>
        </w:rPr>
        <w:t>sessions</w:t>
      </w:r>
      <w:r w:rsidRPr="00F1764B">
        <w:rPr>
          <w:spacing w:val="-6"/>
          <w:sz w:val="24"/>
          <w:szCs w:val="24"/>
        </w:rPr>
        <w:t xml:space="preserve"> </w:t>
      </w:r>
      <w:r w:rsidR="00F1764B" w:rsidRPr="00F1764B">
        <w:rPr>
          <w:spacing w:val="-4"/>
          <w:sz w:val="24"/>
          <w:szCs w:val="24"/>
        </w:rPr>
        <w:t>continue to be</w:t>
      </w:r>
      <w:r w:rsidRPr="00F1764B">
        <w:rPr>
          <w:spacing w:val="-6"/>
          <w:sz w:val="24"/>
          <w:szCs w:val="24"/>
        </w:rPr>
        <w:t xml:space="preserve"> </w:t>
      </w:r>
      <w:r w:rsidRPr="00F1764B">
        <w:rPr>
          <w:spacing w:val="-4"/>
          <w:sz w:val="24"/>
          <w:szCs w:val="24"/>
        </w:rPr>
        <w:t>offered,</w:t>
      </w:r>
      <w:r w:rsidRPr="00F1764B">
        <w:rPr>
          <w:spacing w:val="-6"/>
          <w:sz w:val="24"/>
          <w:szCs w:val="24"/>
        </w:rPr>
        <w:t xml:space="preserve"> </w:t>
      </w:r>
      <w:r w:rsidR="00F1764B" w:rsidRPr="00F1764B">
        <w:rPr>
          <w:spacing w:val="-6"/>
          <w:sz w:val="24"/>
          <w:szCs w:val="24"/>
        </w:rPr>
        <w:t xml:space="preserve">with </w:t>
      </w:r>
      <w:proofErr w:type="gramStart"/>
      <w:r w:rsidR="00F1764B" w:rsidRPr="00F1764B">
        <w:rPr>
          <w:spacing w:val="-6"/>
          <w:sz w:val="24"/>
          <w:szCs w:val="24"/>
        </w:rPr>
        <w:t xml:space="preserve">the </w:t>
      </w:r>
      <w:r w:rsidRPr="00F1764B">
        <w:rPr>
          <w:spacing w:val="-4"/>
          <w:sz w:val="24"/>
          <w:szCs w:val="24"/>
        </w:rPr>
        <w:t>February</w:t>
      </w:r>
      <w:proofErr w:type="gramEnd"/>
      <w:r w:rsidRPr="00F1764B">
        <w:rPr>
          <w:spacing w:val="-10"/>
          <w:sz w:val="24"/>
          <w:szCs w:val="24"/>
        </w:rPr>
        <w:t xml:space="preserve"> </w:t>
      </w:r>
      <w:r w:rsidRPr="00F1764B">
        <w:rPr>
          <w:spacing w:val="-4"/>
          <w:sz w:val="24"/>
          <w:szCs w:val="24"/>
        </w:rPr>
        <w:t>2</w:t>
      </w:r>
      <w:r w:rsidR="00F1764B" w:rsidRPr="00F1764B">
        <w:rPr>
          <w:spacing w:val="-4"/>
          <w:sz w:val="24"/>
          <w:szCs w:val="24"/>
        </w:rPr>
        <w:t>4th/</w:t>
      </w:r>
      <w:r w:rsidRPr="00F1764B">
        <w:rPr>
          <w:spacing w:val="-4"/>
          <w:sz w:val="24"/>
          <w:szCs w:val="24"/>
        </w:rPr>
        <w:t>25</w:t>
      </w:r>
      <w:r w:rsidRPr="00F1764B">
        <w:rPr>
          <w:spacing w:val="-4"/>
          <w:sz w:val="24"/>
          <w:szCs w:val="24"/>
          <w:vertAlign w:val="superscript"/>
        </w:rPr>
        <w:t>th</w:t>
      </w:r>
      <w:r w:rsidR="00F1764B" w:rsidRPr="00F1764B">
        <w:rPr>
          <w:spacing w:val="-4"/>
          <w:sz w:val="24"/>
          <w:szCs w:val="24"/>
        </w:rPr>
        <w:t xml:space="preserve"> </w:t>
      </w:r>
      <w:r w:rsidR="00F1764B">
        <w:rPr>
          <w:spacing w:val="-4"/>
          <w:sz w:val="24"/>
          <w:szCs w:val="24"/>
        </w:rPr>
        <w:t xml:space="preserve">drawing 40 participants to learn about </w:t>
      </w:r>
      <w:r w:rsidRPr="00F1764B">
        <w:rPr>
          <w:spacing w:val="-2"/>
          <w:sz w:val="24"/>
          <w:szCs w:val="24"/>
        </w:rPr>
        <w:t>practical</w:t>
      </w:r>
      <w:r w:rsidRPr="00F1764B">
        <w:rPr>
          <w:spacing w:val="-12"/>
          <w:sz w:val="24"/>
          <w:szCs w:val="24"/>
        </w:rPr>
        <w:t xml:space="preserve"> </w:t>
      </w:r>
      <w:r w:rsidRPr="00F1764B">
        <w:rPr>
          <w:spacing w:val="-2"/>
          <w:sz w:val="24"/>
          <w:szCs w:val="24"/>
        </w:rPr>
        <w:t>strategies</w:t>
      </w:r>
      <w:r w:rsidRPr="00F1764B">
        <w:rPr>
          <w:spacing w:val="-12"/>
          <w:sz w:val="24"/>
          <w:szCs w:val="24"/>
        </w:rPr>
        <w:t xml:space="preserve"> </w:t>
      </w:r>
      <w:r w:rsidRPr="00F1764B">
        <w:rPr>
          <w:spacing w:val="-2"/>
          <w:sz w:val="24"/>
          <w:szCs w:val="24"/>
        </w:rPr>
        <w:t>and</w:t>
      </w:r>
      <w:r w:rsidRPr="00F1764B">
        <w:rPr>
          <w:spacing w:val="-12"/>
          <w:sz w:val="24"/>
          <w:szCs w:val="24"/>
        </w:rPr>
        <w:t xml:space="preserve"> </w:t>
      </w:r>
      <w:r w:rsidRPr="00F1764B">
        <w:rPr>
          <w:spacing w:val="-2"/>
          <w:sz w:val="24"/>
          <w:szCs w:val="24"/>
        </w:rPr>
        <w:t>resources</w:t>
      </w:r>
      <w:r w:rsidRPr="00F1764B">
        <w:rPr>
          <w:spacing w:val="-12"/>
          <w:sz w:val="24"/>
          <w:szCs w:val="24"/>
        </w:rPr>
        <w:t xml:space="preserve"> </w:t>
      </w:r>
      <w:r w:rsidRPr="00F1764B">
        <w:rPr>
          <w:spacing w:val="-2"/>
          <w:sz w:val="24"/>
          <w:szCs w:val="24"/>
        </w:rPr>
        <w:t>for</w:t>
      </w:r>
      <w:r w:rsidRPr="00F1764B">
        <w:rPr>
          <w:spacing w:val="-12"/>
          <w:sz w:val="24"/>
          <w:szCs w:val="24"/>
        </w:rPr>
        <w:t xml:space="preserve"> </w:t>
      </w:r>
      <w:r w:rsidRPr="00F1764B">
        <w:rPr>
          <w:spacing w:val="-2"/>
          <w:sz w:val="24"/>
          <w:szCs w:val="24"/>
        </w:rPr>
        <w:t>students</w:t>
      </w:r>
      <w:r w:rsidRPr="00F1764B">
        <w:rPr>
          <w:spacing w:val="-12"/>
          <w:sz w:val="24"/>
          <w:szCs w:val="24"/>
        </w:rPr>
        <w:t xml:space="preserve"> </w:t>
      </w:r>
      <w:r w:rsidRPr="00F1764B">
        <w:rPr>
          <w:spacing w:val="-2"/>
          <w:sz w:val="24"/>
          <w:szCs w:val="24"/>
        </w:rPr>
        <w:t>with</w:t>
      </w:r>
      <w:r w:rsidRPr="00F1764B">
        <w:rPr>
          <w:spacing w:val="-12"/>
          <w:sz w:val="24"/>
          <w:szCs w:val="24"/>
        </w:rPr>
        <w:t xml:space="preserve"> </w:t>
      </w:r>
      <w:r w:rsidRPr="00F1764B">
        <w:rPr>
          <w:spacing w:val="-2"/>
          <w:sz w:val="24"/>
          <w:szCs w:val="24"/>
        </w:rPr>
        <w:t>special</w:t>
      </w:r>
      <w:r w:rsidRPr="00F1764B">
        <w:rPr>
          <w:spacing w:val="-12"/>
          <w:sz w:val="24"/>
          <w:szCs w:val="24"/>
        </w:rPr>
        <w:t xml:space="preserve"> </w:t>
      </w:r>
      <w:r w:rsidRPr="00F1764B">
        <w:rPr>
          <w:spacing w:val="-2"/>
          <w:sz w:val="24"/>
          <w:szCs w:val="24"/>
        </w:rPr>
        <w:t xml:space="preserve">education </w:t>
      </w:r>
      <w:r w:rsidRPr="00F1764B">
        <w:rPr>
          <w:sz w:val="24"/>
          <w:szCs w:val="24"/>
        </w:rPr>
        <w:t>needs</w:t>
      </w:r>
      <w:r w:rsidR="00F1764B">
        <w:rPr>
          <w:sz w:val="24"/>
          <w:szCs w:val="24"/>
        </w:rPr>
        <w:t>.</w:t>
      </w:r>
    </w:p>
    <w:p w14:paraId="11ADBA03" w14:textId="07401827" w:rsidR="004F194A" w:rsidRPr="00D27844" w:rsidRDefault="00F1764B" w:rsidP="00F1764B">
      <w:pPr>
        <w:pStyle w:val="ListParagraph"/>
        <w:widowControl/>
        <w:numPr>
          <w:ilvl w:val="0"/>
          <w:numId w:val="31"/>
        </w:numPr>
        <w:autoSpaceDE/>
        <w:autoSpaceDN/>
        <w:spacing w:line="276" w:lineRule="auto"/>
        <w:ind w:right="261"/>
        <w:rPr>
          <w:sz w:val="24"/>
          <w:szCs w:val="24"/>
        </w:rPr>
      </w:pPr>
      <w:r w:rsidRPr="00F1764B">
        <w:rPr>
          <w:sz w:val="24"/>
          <w:szCs w:val="24"/>
        </w:rPr>
        <w:t>TD</w:t>
      </w:r>
      <w:r w:rsidR="004F194A" w:rsidRPr="00F1764B">
        <w:rPr>
          <w:spacing w:val="-2"/>
          <w:sz w:val="24"/>
          <w:szCs w:val="24"/>
        </w:rPr>
        <w:t>SB</w:t>
      </w:r>
      <w:r w:rsidR="004F194A" w:rsidRPr="00F1764B">
        <w:rPr>
          <w:spacing w:val="-14"/>
          <w:sz w:val="24"/>
          <w:szCs w:val="24"/>
        </w:rPr>
        <w:t xml:space="preserve"> </w:t>
      </w:r>
      <w:r w:rsidR="004F194A" w:rsidRPr="00F1764B">
        <w:rPr>
          <w:spacing w:val="-2"/>
          <w:sz w:val="24"/>
          <w:szCs w:val="24"/>
        </w:rPr>
        <w:t>has</w:t>
      </w:r>
      <w:r w:rsidR="004F194A" w:rsidRPr="00F1764B">
        <w:rPr>
          <w:spacing w:val="-13"/>
          <w:sz w:val="24"/>
          <w:szCs w:val="24"/>
        </w:rPr>
        <w:t xml:space="preserve"> </w:t>
      </w:r>
      <w:r w:rsidR="004F194A" w:rsidRPr="00F1764B">
        <w:rPr>
          <w:spacing w:val="-2"/>
          <w:sz w:val="24"/>
          <w:szCs w:val="24"/>
        </w:rPr>
        <w:t>been</w:t>
      </w:r>
      <w:r w:rsidR="004F194A" w:rsidRPr="00F1764B">
        <w:rPr>
          <w:spacing w:val="-13"/>
          <w:sz w:val="24"/>
          <w:szCs w:val="24"/>
        </w:rPr>
        <w:t xml:space="preserve"> </w:t>
      </w:r>
      <w:r w:rsidR="004F194A" w:rsidRPr="00F1764B">
        <w:rPr>
          <w:spacing w:val="-2"/>
          <w:sz w:val="24"/>
          <w:szCs w:val="24"/>
        </w:rPr>
        <w:t>accredited</w:t>
      </w:r>
      <w:r w:rsidR="004F194A" w:rsidRPr="00F1764B">
        <w:rPr>
          <w:spacing w:val="-13"/>
          <w:sz w:val="24"/>
          <w:szCs w:val="24"/>
        </w:rPr>
        <w:t xml:space="preserve"> </w:t>
      </w:r>
      <w:r w:rsidR="004F194A" w:rsidRPr="00F1764B">
        <w:rPr>
          <w:spacing w:val="-2"/>
          <w:sz w:val="24"/>
          <w:szCs w:val="24"/>
        </w:rPr>
        <w:t>to</w:t>
      </w:r>
      <w:r w:rsidR="004F194A" w:rsidRPr="00F1764B">
        <w:rPr>
          <w:spacing w:val="-13"/>
          <w:sz w:val="24"/>
          <w:szCs w:val="24"/>
        </w:rPr>
        <w:t xml:space="preserve"> </w:t>
      </w:r>
      <w:r w:rsidR="004F194A" w:rsidRPr="00F1764B">
        <w:rPr>
          <w:spacing w:val="-2"/>
          <w:sz w:val="24"/>
          <w:szCs w:val="24"/>
        </w:rPr>
        <w:t>deliver</w:t>
      </w:r>
      <w:r w:rsidR="004F194A" w:rsidRPr="00F1764B">
        <w:rPr>
          <w:spacing w:val="-13"/>
          <w:sz w:val="24"/>
          <w:szCs w:val="24"/>
        </w:rPr>
        <w:t xml:space="preserve"> </w:t>
      </w:r>
      <w:r w:rsidR="004F194A" w:rsidRPr="00F1764B">
        <w:rPr>
          <w:spacing w:val="-2"/>
          <w:sz w:val="24"/>
          <w:szCs w:val="24"/>
        </w:rPr>
        <w:t>a</w:t>
      </w:r>
      <w:r w:rsidR="004F194A" w:rsidRPr="00F1764B">
        <w:rPr>
          <w:spacing w:val="-13"/>
          <w:sz w:val="24"/>
          <w:szCs w:val="24"/>
        </w:rPr>
        <w:t xml:space="preserve"> </w:t>
      </w:r>
      <w:r w:rsidR="004F194A" w:rsidRPr="00F1764B">
        <w:rPr>
          <w:spacing w:val="-2"/>
          <w:sz w:val="24"/>
          <w:szCs w:val="24"/>
        </w:rPr>
        <w:t>Special</w:t>
      </w:r>
      <w:r w:rsidR="004F194A" w:rsidRPr="00F1764B">
        <w:rPr>
          <w:spacing w:val="-14"/>
          <w:sz w:val="24"/>
          <w:szCs w:val="24"/>
        </w:rPr>
        <w:t xml:space="preserve"> </w:t>
      </w:r>
      <w:r w:rsidR="004F194A" w:rsidRPr="00F1764B">
        <w:rPr>
          <w:spacing w:val="-2"/>
          <w:sz w:val="24"/>
          <w:szCs w:val="24"/>
        </w:rPr>
        <w:t>Education</w:t>
      </w:r>
      <w:r w:rsidR="004F194A" w:rsidRPr="00F1764B">
        <w:rPr>
          <w:spacing w:val="-13"/>
          <w:sz w:val="24"/>
          <w:szCs w:val="24"/>
        </w:rPr>
        <w:t xml:space="preserve"> </w:t>
      </w:r>
      <w:r w:rsidR="004F194A" w:rsidRPr="00F1764B">
        <w:rPr>
          <w:spacing w:val="-2"/>
          <w:sz w:val="24"/>
          <w:szCs w:val="24"/>
        </w:rPr>
        <w:t>for</w:t>
      </w:r>
      <w:r w:rsidR="004F194A" w:rsidRPr="00F1764B">
        <w:rPr>
          <w:spacing w:val="-13"/>
          <w:sz w:val="24"/>
          <w:szCs w:val="24"/>
        </w:rPr>
        <w:t xml:space="preserve"> </w:t>
      </w:r>
      <w:r w:rsidR="004F194A" w:rsidRPr="00F1764B">
        <w:rPr>
          <w:spacing w:val="-2"/>
          <w:sz w:val="24"/>
          <w:szCs w:val="24"/>
        </w:rPr>
        <w:t>Administrators</w:t>
      </w:r>
      <w:r w:rsidR="004F194A" w:rsidRPr="00F1764B">
        <w:rPr>
          <w:spacing w:val="-13"/>
          <w:sz w:val="24"/>
          <w:szCs w:val="24"/>
        </w:rPr>
        <w:t xml:space="preserve"> </w:t>
      </w:r>
      <w:r w:rsidR="004F194A" w:rsidRPr="00F1764B">
        <w:rPr>
          <w:spacing w:val="-2"/>
          <w:sz w:val="24"/>
          <w:szCs w:val="24"/>
        </w:rPr>
        <w:t>A</w:t>
      </w:r>
      <w:r>
        <w:rPr>
          <w:spacing w:val="-2"/>
          <w:sz w:val="24"/>
          <w:szCs w:val="24"/>
        </w:rPr>
        <w:t xml:space="preserve">dditional </w:t>
      </w:r>
      <w:r w:rsidRPr="00F1764B">
        <w:rPr>
          <w:spacing w:val="-2"/>
          <w:sz w:val="24"/>
          <w:szCs w:val="24"/>
        </w:rPr>
        <w:t>Q</w:t>
      </w:r>
      <w:r>
        <w:rPr>
          <w:spacing w:val="-2"/>
          <w:sz w:val="24"/>
          <w:szCs w:val="24"/>
        </w:rPr>
        <w:t>ualifications (AQ)</w:t>
      </w:r>
      <w:r w:rsidR="004F194A" w:rsidRPr="00F1764B">
        <w:rPr>
          <w:spacing w:val="-13"/>
          <w:sz w:val="24"/>
          <w:szCs w:val="24"/>
        </w:rPr>
        <w:t xml:space="preserve"> </w:t>
      </w:r>
      <w:r w:rsidR="004F194A" w:rsidRPr="00F1764B">
        <w:rPr>
          <w:spacing w:val="-2"/>
          <w:sz w:val="24"/>
          <w:szCs w:val="24"/>
        </w:rPr>
        <w:t>course</w:t>
      </w:r>
      <w:r>
        <w:rPr>
          <w:spacing w:val="-2"/>
          <w:sz w:val="24"/>
          <w:szCs w:val="24"/>
        </w:rPr>
        <w:t xml:space="preserve"> which will support the new requirement for </w:t>
      </w:r>
      <w:r w:rsidR="004F194A" w:rsidRPr="00D27844">
        <w:rPr>
          <w:spacing w:val="-2"/>
          <w:sz w:val="24"/>
          <w:szCs w:val="24"/>
        </w:rPr>
        <w:t>those</w:t>
      </w:r>
      <w:r w:rsidR="004F194A" w:rsidRPr="00D27844">
        <w:rPr>
          <w:spacing w:val="-17"/>
          <w:sz w:val="24"/>
          <w:szCs w:val="24"/>
        </w:rPr>
        <w:t xml:space="preserve"> </w:t>
      </w:r>
      <w:r w:rsidR="004F194A" w:rsidRPr="00D27844">
        <w:rPr>
          <w:spacing w:val="-2"/>
          <w:sz w:val="24"/>
          <w:szCs w:val="24"/>
        </w:rPr>
        <w:t>looking</w:t>
      </w:r>
      <w:r w:rsidR="004F194A" w:rsidRPr="00D27844">
        <w:rPr>
          <w:spacing w:val="-17"/>
          <w:sz w:val="24"/>
          <w:szCs w:val="24"/>
        </w:rPr>
        <w:t xml:space="preserve"> </w:t>
      </w:r>
      <w:r w:rsidR="004F194A" w:rsidRPr="00D27844">
        <w:rPr>
          <w:spacing w:val="-2"/>
          <w:sz w:val="24"/>
          <w:szCs w:val="24"/>
        </w:rPr>
        <w:t>to</w:t>
      </w:r>
      <w:r w:rsidR="004F194A" w:rsidRPr="00D27844">
        <w:rPr>
          <w:spacing w:val="-17"/>
          <w:sz w:val="24"/>
          <w:szCs w:val="24"/>
        </w:rPr>
        <w:t xml:space="preserve"> </w:t>
      </w:r>
      <w:r w:rsidR="004F194A" w:rsidRPr="00D27844">
        <w:rPr>
          <w:spacing w:val="-2"/>
          <w:sz w:val="24"/>
          <w:szCs w:val="24"/>
        </w:rPr>
        <w:t>go</w:t>
      </w:r>
      <w:r w:rsidR="004F194A" w:rsidRPr="00D27844">
        <w:rPr>
          <w:spacing w:val="-17"/>
          <w:sz w:val="24"/>
          <w:szCs w:val="24"/>
        </w:rPr>
        <w:t xml:space="preserve"> </w:t>
      </w:r>
      <w:r w:rsidR="004F194A" w:rsidRPr="00D27844">
        <w:rPr>
          <w:spacing w:val="-2"/>
          <w:sz w:val="24"/>
          <w:szCs w:val="24"/>
        </w:rPr>
        <w:t>from</w:t>
      </w:r>
      <w:r w:rsidR="004F194A" w:rsidRPr="00D27844">
        <w:rPr>
          <w:spacing w:val="-17"/>
          <w:sz w:val="24"/>
          <w:szCs w:val="24"/>
        </w:rPr>
        <w:t xml:space="preserve"> </w:t>
      </w:r>
      <w:r w:rsidR="004F194A" w:rsidRPr="00F1764B">
        <w:rPr>
          <w:sz w:val="24"/>
          <w:szCs w:val="24"/>
        </w:rPr>
        <w:t>teacher</w:t>
      </w:r>
      <w:r w:rsidR="004F194A" w:rsidRPr="00D27844">
        <w:rPr>
          <w:spacing w:val="-2"/>
          <w:sz w:val="24"/>
          <w:szCs w:val="24"/>
        </w:rPr>
        <w:t xml:space="preserve"> </w:t>
      </w:r>
      <w:r w:rsidR="004F194A" w:rsidRPr="00D27844">
        <w:rPr>
          <w:sz w:val="24"/>
          <w:szCs w:val="24"/>
        </w:rPr>
        <w:t>to</w:t>
      </w:r>
      <w:r w:rsidR="004F194A" w:rsidRPr="00D27844">
        <w:rPr>
          <w:spacing w:val="-17"/>
          <w:sz w:val="24"/>
          <w:szCs w:val="24"/>
        </w:rPr>
        <w:t xml:space="preserve"> </w:t>
      </w:r>
      <w:r w:rsidR="006E3E9C">
        <w:rPr>
          <w:sz w:val="24"/>
          <w:szCs w:val="24"/>
        </w:rPr>
        <w:t>vice principal</w:t>
      </w:r>
      <w:r w:rsidR="004F194A" w:rsidRPr="00D27844">
        <w:rPr>
          <w:sz w:val="24"/>
          <w:szCs w:val="24"/>
        </w:rPr>
        <w:t>,</w:t>
      </w:r>
      <w:r w:rsidR="004F194A" w:rsidRPr="00D27844">
        <w:rPr>
          <w:spacing w:val="-18"/>
          <w:sz w:val="24"/>
          <w:szCs w:val="24"/>
        </w:rPr>
        <w:t xml:space="preserve"> </w:t>
      </w:r>
      <w:r w:rsidR="006E3E9C">
        <w:rPr>
          <w:sz w:val="24"/>
          <w:szCs w:val="24"/>
        </w:rPr>
        <w:t>vice principal</w:t>
      </w:r>
      <w:r w:rsidR="004F194A" w:rsidRPr="00D27844">
        <w:rPr>
          <w:spacing w:val="-17"/>
          <w:sz w:val="24"/>
          <w:szCs w:val="24"/>
        </w:rPr>
        <w:t xml:space="preserve"> </w:t>
      </w:r>
      <w:r w:rsidR="004F194A" w:rsidRPr="00D27844">
        <w:rPr>
          <w:sz w:val="24"/>
          <w:szCs w:val="24"/>
        </w:rPr>
        <w:t>to</w:t>
      </w:r>
      <w:r w:rsidR="004F194A" w:rsidRPr="00D27844">
        <w:rPr>
          <w:spacing w:val="-18"/>
          <w:sz w:val="24"/>
          <w:szCs w:val="24"/>
        </w:rPr>
        <w:t xml:space="preserve"> </w:t>
      </w:r>
      <w:r w:rsidR="004F194A" w:rsidRPr="00D27844">
        <w:rPr>
          <w:sz w:val="24"/>
          <w:szCs w:val="24"/>
        </w:rPr>
        <w:t>principal,</w:t>
      </w:r>
      <w:r w:rsidR="004F194A" w:rsidRPr="00D27844">
        <w:rPr>
          <w:spacing w:val="-17"/>
          <w:sz w:val="24"/>
          <w:szCs w:val="24"/>
        </w:rPr>
        <w:t xml:space="preserve"> </w:t>
      </w:r>
      <w:r w:rsidR="004F194A" w:rsidRPr="00D27844">
        <w:rPr>
          <w:sz w:val="24"/>
          <w:szCs w:val="24"/>
        </w:rPr>
        <w:t>or</w:t>
      </w:r>
      <w:r w:rsidR="004F194A" w:rsidRPr="00D27844">
        <w:rPr>
          <w:spacing w:val="-18"/>
          <w:sz w:val="24"/>
          <w:szCs w:val="24"/>
        </w:rPr>
        <w:t xml:space="preserve"> </w:t>
      </w:r>
      <w:r w:rsidR="004F194A" w:rsidRPr="00D27844">
        <w:rPr>
          <w:sz w:val="24"/>
          <w:szCs w:val="24"/>
        </w:rPr>
        <w:t>principal</w:t>
      </w:r>
      <w:r w:rsidR="004F194A" w:rsidRPr="00D27844">
        <w:rPr>
          <w:spacing w:val="-17"/>
          <w:sz w:val="24"/>
          <w:szCs w:val="24"/>
        </w:rPr>
        <w:t xml:space="preserve"> </w:t>
      </w:r>
      <w:r w:rsidR="004F194A" w:rsidRPr="00D27844">
        <w:rPr>
          <w:sz w:val="24"/>
          <w:szCs w:val="24"/>
        </w:rPr>
        <w:t>to</w:t>
      </w:r>
      <w:r w:rsidR="004F194A" w:rsidRPr="00D27844">
        <w:rPr>
          <w:spacing w:val="-18"/>
          <w:sz w:val="24"/>
          <w:szCs w:val="24"/>
        </w:rPr>
        <w:t xml:space="preserve"> </w:t>
      </w:r>
      <w:r w:rsidR="004F194A" w:rsidRPr="00D27844">
        <w:rPr>
          <w:sz w:val="24"/>
          <w:szCs w:val="24"/>
        </w:rPr>
        <w:t>superintendent</w:t>
      </w:r>
      <w:r w:rsidR="004F194A" w:rsidRPr="00D27844">
        <w:rPr>
          <w:spacing w:val="-17"/>
          <w:sz w:val="24"/>
          <w:szCs w:val="24"/>
        </w:rPr>
        <w:t xml:space="preserve"> </w:t>
      </w:r>
      <w:r>
        <w:rPr>
          <w:sz w:val="24"/>
          <w:szCs w:val="24"/>
        </w:rPr>
        <w:t>to</w:t>
      </w:r>
      <w:r w:rsidR="004F194A" w:rsidRPr="00D27844">
        <w:rPr>
          <w:spacing w:val="-18"/>
          <w:sz w:val="24"/>
          <w:szCs w:val="24"/>
        </w:rPr>
        <w:t xml:space="preserve"> </w:t>
      </w:r>
      <w:r w:rsidR="004F194A" w:rsidRPr="00D27844">
        <w:rPr>
          <w:sz w:val="24"/>
          <w:szCs w:val="24"/>
        </w:rPr>
        <w:t>have</w:t>
      </w:r>
      <w:r w:rsidR="004F194A" w:rsidRPr="00D27844">
        <w:rPr>
          <w:spacing w:val="-17"/>
          <w:sz w:val="24"/>
          <w:szCs w:val="24"/>
        </w:rPr>
        <w:t xml:space="preserve"> </w:t>
      </w:r>
      <w:r w:rsidR="004F194A" w:rsidRPr="00D27844">
        <w:rPr>
          <w:sz w:val="24"/>
          <w:szCs w:val="24"/>
        </w:rPr>
        <w:t>special</w:t>
      </w:r>
      <w:r w:rsidR="004F194A" w:rsidRPr="00D27844">
        <w:rPr>
          <w:spacing w:val="-18"/>
          <w:sz w:val="24"/>
          <w:szCs w:val="24"/>
        </w:rPr>
        <w:t xml:space="preserve"> </w:t>
      </w:r>
      <w:r w:rsidR="004F194A" w:rsidRPr="00D27844">
        <w:rPr>
          <w:sz w:val="24"/>
          <w:szCs w:val="24"/>
        </w:rPr>
        <w:t xml:space="preserve">education </w:t>
      </w:r>
      <w:r w:rsidR="004F194A" w:rsidRPr="00D27844">
        <w:rPr>
          <w:spacing w:val="-2"/>
          <w:sz w:val="24"/>
          <w:szCs w:val="24"/>
        </w:rPr>
        <w:t>qualifications.</w:t>
      </w:r>
    </w:p>
    <w:p w14:paraId="50067927" w14:textId="14A4CF28" w:rsidR="004F194A" w:rsidRPr="00F1764B" w:rsidRDefault="004F194A" w:rsidP="00F1764B">
      <w:pPr>
        <w:pStyle w:val="ListParagraph"/>
        <w:widowControl/>
        <w:numPr>
          <w:ilvl w:val="0"/>
          <w:numId w:val="31"/>
        </w:numPr>
        <w:autoSpaceDE/>
        <w:autoSpaceDN/>
        <w:spacing w:line="276" w:lineRule="auto"/>
        <w:ind w:right="261"/>
        <w:rPr>
          <w:sz w:val="24"/>
          <w:szCs w:val="24"/>
        </w:rPr>
      </w:pPr>
      <w:r w:rsidRPr="00F1764B">
        <w:rPr>
          <w:sz w:val="24"/>
          <w:szCs w:val="24"/>
        </w:rPr>
        <w:t>Staff</w:t>
      </w:r>
      <w:r w:rsidRPr="00F1764B">
        <w:rPr>
          <w:spacing w:val="-19"/>
          <w:sz w:val="24"/>
          <w:szCs w:val="24"/>
        </w:rPr>
        <w:t xml:space="preserve"> </w:t>
      </w:r>
      <w:r w:rsidRPr="00F1764B">
        <w:rPr>
          <w:spacing w:val="-2"/>
          <w:sz w:val="24"/>
          <w:szCs w:val="24"/>
        </w:rPr>
        <w:t>from</w:t>
      </w:r>
      <w:r w:rsidRPr="00F1764B">
        <w:rPr>
          <w:spacing w:val="-19"/>
          <w:sz w:val="24"/>
          <w:szCs w:val="24"/>
        </w:rPr>
        <w:t xml:space="preserve"> </w:t>
      </w:r>
      <w:r w:rsidRPr="00F1764B">
        <w:rPr>
          <w:sz w:val="24"/>
          <w:szCs w:val="24"/>
        </w:rPr>
        <w:t>the</w:t>
      </w:r>
      <w:r w:rsidRPr="00F1764B">
        <w:rPr>
          <w:spacing w:val="-19"/>
          <w:sz w:val="24"/>
          <w:szCs w:val="24"/>
        </w:rPr>
        <w:t xml:space="preserve"> </w:t>
      </w:r>
      <w:r w:rsidRPr="00F1764B">
        <w:rPr>
          <w:sz w:val="24"/>
          <w:szCs w:val="24"/>
        </w:rPr>
        <w:t>Special</w:t>
      </w:r>
      <w:r w:rsidRPr="00F1764B">
        <w:rPr>
          <w:spacing w:val="-19"/>
          <w:sz w:val="24"/>
          <w:szCs w:val="24"/>
        </w:rPr>
        <w:t xml:space="preserve"> </w:t>
      </w:r>
      <w:r w:rsidRPr="00F1764B">
        <w:rPr>
          <w:sz w:val="24"/>
          <w:szCs w:val="24"/>
        </w:rPr>
        <w:t>Education</w:t>
      </w:r>
      <w:r w:rsidRPr="00F1764B">
        <w:rPr>
          <w:spacing w:val="-19"/>
          <w:sz w:val="24"/>
          <w:szCs w:val="24"/>
        </w:rPr>
        <w:t xml:space="preserve"> </w:t>
      </w:r>
      <w:r w:rsidRPr="00F1764B">
        <w:rPr>
          <w:sz w:val="24"/>
          <w:szCs w:val="24"/>
        </w:rPr>
        <w:t>Department</w:t>
      </w:r>
      <w:r w:rsidRPr="00F1764B">
        <w:rPr>
          <w:spacing w:val="-19"/>
          <w:sz w:val="24"/>
          <w:szCs w:val="24"/>
        </w:rPr>
        <w:t xml:space="preserve"> </w:t>
      </w:r>
      <w:r w:rsidRPr="00F1764B">
        <w:rPr>
          <w:sz w:val="24"/>
          <w:szCs w:val="24"/>
        </w:rPr>
        <w:t>presented</w:t>
      </w:r>
      <w:r w:rsidRPr="00F1764B">
        <w:rPr>
          <w:spacing w:val="-19"/>
          <w:sz w:val="24"/>
          <w:szCs w:val="24"/>
        </w:rPr>
        <w:t xml:space="preserve"> </w:t>
      </w:r>
      <w:r w:rsidRPr="00F1764B">
        <w:rPr>
          <w:sz w:val="24"/>
          <w:szCs w:val="24"/>
        </w:rPr>
        <w:t>at</w:t>
      </w:r>
      <w:r w:rsidRPr="00F1764B">
        <w:rPr>
          <w:spacing w:val="-19"/>
          <w:sz w:val="24"/>
          <w:szCs w:val="24"/>
        </w:rPr>
        <w:t xml:space="preserve"> </w:t>
      </w:r>
      <w:r w:rsidRPr="00F1764B">
        <w:rPr>
          <w:sz w:val="24"/>
          <w:szCs w:val="24"/>
        </w:rPr>
        <w:t>the</w:t>
      </w:r>
      <w:r w:rsidRPr="00F1764B">
        <w:rPr>
          <w:spacing w:val="-19"/>
          <w:sz w:val="24"/>
          <w:szCs w:val="24"/>
        </w:rPr>
        <w:t xml:space="preserve"> </w:t>
      </w:r>
      <w:r w:rsidRPr="00F1764B">
        <w:rPr>
          <w:sz w:val="24"/>
          <w:szCs w:val="24"/>
        </w:rPr>
        <w:t>TDSB</w:t>
      </w:r>
      <w:r w:rsidRPr="00F1764B">
        <w:rPr>
          <w:spacing w:val="-19"/>
          <w:sz w:val="24"/>
          <w:szCs w:val="24"/>
        </w:rPr>
        <w:t xml:space="preserve"> </w:t>
      </w:r>
      <w:r w:rsidRPr="00F1764B">
        <w:rPr>
          <w:sz w:val="24"/>
          <w:szCs w:val="24"/>
        </w:rPr>
        <w:t>Eureka</w:t>
      </w:r>
      <w:r w:rsidRPr="00F1764B">
        <w:rPr>
          <w:spacing w:val="-19"/>
          <w:sz w:val="24"/>
          <w:szCs w:val="24"/>
        </w:rPr>
        <w:t xml:space="preserve"> </w:t>
      </w:r>
      <w:r w:rsidRPr="00F1764B">
        <w:rPr>
          <w:sz w:val="24"/>
          <w:szCs w:val="24"/>
        </w:rPr>
        <w:t xml:space="preserve">Conference </w:t>
      </w:r>
      <w:r w:rsidRPr="00F1764B">
        <w:rPr>
          <w:spacing w:val="-2"/>
          <w:sz w:val="24"/>
          <w:szCs w:val="24"/>
        </w:rPr>
        <w:t>2026</w:t>
      </w:r>
      <w:r w:rsidR="00F1764B" w:rsidRPr="00F1764B">
        <w:rPr>
          <w:spacing w:val="-2"/>
          <w:sz w:val="24"/>
          <w:szCs w:val="24"/>
        </w:rPr>
        <w:t xml:space="preserve">, with sessions focusing on </w:t>
      </w:r>
      <w:r w:rsidRPr="00F1764B">
        <w:rPr>
          <w:spacing w:val="-2"/>
          <w:sz w:val="24"/>
          <w:szCs w:val="24"/>
        </w:rPr>
        <w:t>supporting</w:t>
      </w:r>
      <w:r w:rsidRPr="00F1764B">
        <w:rPr>
          <w:spacing w:val="-17"/>
          <w:sz w:val="24"/>
          <w:szCs w:val="24"/>
        </w:rPr>
        <w:t xml:space="preserve"> </w:t>
      </w:r>
      <w:r w:rsidRPr="00F1764B">
        <w:rPr>
          <w:spacing w:val="-2"/>
          <w:sz w:val="24"/>
          <w:szCs w:val="24"/>
        </w:rPr>
        <w:t>students</w:t>
      </w:r>
      <w:r w:rsidRPr="00F1764B">
        <w:rPr>
          <w:spacing w:val="-17"/>
          <w:sz w:val="24"/>
          <w:szCs w:val="24"/>
        </w:rPr>
        <w:t xml:space="preserve"> </w:t>
      </w:r>
      <w:r w:rsidRPr="00F1764B">
        <w:rPr>
          <w:spacing w:val="-2"/>
          <w:sz w:val="24"/>
          <w:szCs w:val="24"/>
        </w:rPr>
        <w:t>with</w:t>
      </w:r>
      <w:r w:rsidRPr="00F1764B">
        <w:rPr>
          <w:spacing w:val="-17"/>
          <w:sz w:val="24"/>
          <w:szCs w:val="24"/>
        </w:rPr>
        <w:t xml:space="preserve"> </w:t>
      </w:r>
      <w:r w:rsidRPr="00F1764B">
        <w:rPr>
          <w:spacing w:val="-2"/>
          <w:sz w:val="24"/>
          <w:szCs w:val="24"/>
        </w:rPr>
        <w:t>special</w:t>
      </w:r>
      <w:r w:rsidRPr="00F1764B">
        <w:rPr>
          <w:spacing w:val="-17"/>
          <w:sz w:val="24"/>
          <w:szCs w:val="24"/>
        </w:rPr>
        <w:t xml:space="preserve"> </w:t>
      </w:r>
      <w:r w:rsidRPr="00F1764B">
        <w:rPr>
          <w:spacing w:val="-2"/>
          <w:sz w:val="24"/>
          <w:szCs w:val="24"/>
        </w:rPr>
        <w:t>education</w:t>
      </w:r>
      <w:r w:rsidRPr="00F1764B">
        <w:rPr>
          <w:spacing w:val="-17"/>
          <w:sz w:val="24"/>
          <w:szCs w:val="24"/>
        </w:rPr>
        <w:t xml:space="preserve"> </w:t>
      </w:r>
      <w:r w:rsidRPr="00F1764B">
        <w:rPr>
          <w:spacing w:val="-2"/>
          <w:sz w:val="24"/>
          <w:szCs w:val="24"/>
        </w:rPr>
        <w:t>needs</w:t>
      </w:r>
      <w:r w:rsidRPr="00F1764B">
        <w:rPr>
          <w:spacing w:val="-17"/>
          <w:sz w:val="24"/>
          <w:szCs w:val="24"/>
        </w:rPr>
        <w:t xml:space="preserve"> </w:t>
      </w:r>
      <w:r w:rsidRPr="00F1764B">
        <w:rPr>
          <w:spacing w:val="-2"/>
          <w:sz w:val="24"/>
          <w:szCs w:val="24"/>
        </w:rPr>
        <w:t>and</w:t>
      </w:r>
      <w:r w:rsidRPr="00F1764B">
        <w:rPr>
          <w:spacing w:val="-17"/>
          <w:sz w:val="24"/>
          <w:szCs w:val="24"/>
        </w:rPr>
        <w:t xml:space="preserve"> </w:t>
      </w:r>
      <w:r w:rsidRPr="00F1764B">
        <w:rPr>
          <w:spacing w:val="-2"/>
          <w:sz w:val="24"/>
          <w:szCs w:val="24"/>
        </w:rPr>
        <w:t>disabilities</w:t>
      </w:r>
      <w:r w:rsidRPr="00F1764B">
        <w:rPr>
          <w:spacing w:val="-17"/>
          <w:sz w:val="24"/>
          <w:szCs w:val="24"/>
        </w:rPr>
        <w:t xml:space="preserve"> </w:t>
      </w:r>
      <w:r w:rsidRPr="00F1764B">
        <w:rPr>
          <w:spacing w:val="-2"/>
          <w:sz w:val="24"/>
          <w:szCs w:val="24"/>
        </w:rPr>
        <w:t>in STEM.</w:t>
      </w:r>
    </w:p>
    <w:p w14:paraId="2362AB34" w14:textId="3A82D247" w:rsidR="004F194A" w:rsidRPr="00D27844" w:rsidRDefault="004F194A" w:rsidP="00F1764B">
      <w:pPr>
        <w:pStyle w:val="ListParagraph"/>
        <w:widowControl/>
        <w:numPr>
          <w:ilvl w:val="0"/>
          <w:numId w:val="31"/>
        </w:numPr>
        <w:autoSpaceDE/>
        <w:autoSpaceDN/>
        <w:spacing w:line="276" w:lineRule="auto"/>
        <w:ind w:right="261"/>
        <w:rPr>
          <w:sz w:val="24"/>
          <w:szCs w:val="24"/>
        </w:rPr>
      </w:pPr>
      <w:r w:rsidRPr="00D27844">
        <w:rPr>
          <w:sz w:val="24"/>
          <w:szCs w:val="24"/>
        </w:rPr>
        <w:t>ONS</w:t>
      </w:r>
      <w:r w:rsidR="00693344" w:rsidRPr="00D27844">
        <w:rPr>
          <w:sz w:val="24"/>
          <w:szCs w:val="24"/>
        </w:rPr>
        <w:t>I</w:t>
      </w:r>
      <w:r w:rsidRPr="00D27844">
        <w:rPr>
          <w:sz w:val="24"/>
          <w:szCs w:val="24"/>
        </w:rPr>
        <w:t>S</w:t>
      </w:r>
      <w:r w:rsidRPr="00D27844">
        <w:rPr>
          <w:spacing w:val="-16"/>
          <w:sz w:val="24"/>
          <w:szCs w:val="24"/>
        </w:rPr>
        <w:t xml:space="preserve"> </w:t>
      </w:r>
      <w:r w:rsidRPr="00D27844">
        <w:rPr>
          <w:sz w:val="24"/>
          <w:szCs w:val="24"/>
        </w:rPr>
        <w:t>data</w:t>
      </w:r>
      <w:r w:rsidRPr="00D27844">
        <w:rPr>
          <w:spacing w:val="-16"/>
          <w:sz w:val="24"/>
          <w:szCs w:val="24"/>
        </w:rPr>
        <w:t xml:space="preserve"> </w:t>
      </w:r>
      <w:r w:rsidRPr="00D27844">
        <w:rPr>
          <w:sz w:val="24"/>
          <w:szCs w:val="24"/>
        </w:rPr>
        <w:t>f</w:t>
      </w:r>
      <w:r w:rsidR="00F1764B">
        <w:rPr>
          <w:sz w:val="24"/>
          <w:szCs w:val="24"/>
        </w:rPr>
        <w:t xml:space="preserve">rom October 2025 was shared. </w:t>
      </w:r>
    </w:p>
    <w:p w14:paraId="377B5152" w14:textId="310056B7" w:rsidR="004F194A" w:rsidRPr="00F1764B" w:rsidRDefault="004F194A" w:rsidP="00F1764B">
      <w:pPr>
        <w:pStyle w:val="ListParagraph"/>
        <w:widowControl/>
        <w:numPr>
          <w:ilvl w:val="0"/>
          <w:numId w:val="31"/>
        </w:numPr>
        <w:autoSpaceDE/>
        <w:autoSpaceDN/>
        <w:spacing w:line="276" w:lineRule="auto"/>
        <w:ind w:right="261"/>
        <w:rPr>
          <w:sz w:val="24"/>
          <w:szCs w:val="24"/>
        </w:rPr>
      </w:pPr>
      <w:r w:rsidRPr="00F1764B">
        <w:rPr>
          <w:sz w:val="24"/>
          <w:szCs w:val="24"/>
        </w:rPr>
        <w:t>Awareness</w:t>
      </w:r>
      <w:r w:rsidRPr="00F1764B">
        <w:rPr>
          <w:spacing w:val="-7"/>
          <w:sz w:val="24"/>
          <w:szCs w:val="24"/>
        </w:rPr>
        <w:t xml:space="preserve"> </w:t>
      </w:r>
      <w:r w:rsidRPr="00F1764B">
        <w:rPr>
          <w:spacing w:val="-4"/>
          <w:sz w:val="24"/>
          <w:szCs w:val="24"/>
        </w:rPr>
        <w:t>events</w:t>
      </w:r>
      <w:r w:rsidRPr="00F1764B">
        <w:rPr>
          <w:spacing w:val="-6"/>
          <w:sz w:val="24"/>
          <w:szCs w:val="24"/>
        </w:rPr>
        <w:t xml:space="preserve"> </w:t>
      </w:r>
      <w:r w:rsidRPr="00F1764B">
        <w:rPr>
          <w:spacing w:val="-4"/>
          <w:sz w:val="24"/>
          <w:szCs w:val="24"/>
        </w:rPr>
        <w:t>taking</w:t>
      </w:r>
      <w:r w:rsidRPr="00F1764B">
        <w:rPr>
          <w:spacing w:val="-7"/>
          <w:sz w:val="24"/>
          <w:szCs w:val="24"/>
        </w:rPr>
        <w:t xml:space="preserve"> </w:t>
      </w:r>
      <w:r w:rsidRPr="00F1764B">
        <w:rPr>
          <w:spacing w:val="-4"/>
          <w:sz w:val="24"/>
          <w:szCs w:val="24"/>
        </w:rPr>
        <w:t>place</w:t>
      </w:r>
      <w:r w:rsidRPr="00F1764B">
        <w:rPr>
          <w:spacing w:val="-6"/>
          <w:sz w:val="24"/>
          <w:szCs w:val="24"/>
        </w:rPr>
        <w:t xml:space="preserve"> </w:t>
      </w:r>
      <w:r w:rsidRPr="00F1764B">
        <w:rPr>
          <w:spacing w:val="-4"/>
          <w:sz w:val="24"/>
          <w:szCs w:val="24"/>
        </w:rPr>
        <w:t>in</w:t>
      </w:r>
      <w:r w:rsidRPr="00F1764B">
        <w:rPr>
          <w:spacing w:val="-7"/>
          <w:sz w:val="24"/>
          <w:szCs w:val="24"/>
        </w:rPr>
        <w:t xml:space="preserve"> </w:t>
      </w:r>
      <w:r w:rsidRPr="00F1764B">
        <w:rPr>
          <w:spacing w:val="-4"/>
          <w:sz w:val="24"/>
          <w:szCs w:val="24"/>
        </w:rPr>
        <w:t>March</w:t>
      </w:r>
      <w:r w:rsidRPr="00F1764B">
        <w:rPr>
          <w:spacing w:val="-6"/>
          <w:sz w:val="24"/>
          <w:szCs w:val="24"/>
        </w:rPr>
        <w:t xml:space="preserve"> </w:t>
      </w:r>
      <w:r w:rsidRPr="00F1764B">
        <w:rPr>
          <w:spacing w:val="-4"/>
          <w:sz w:val="24"/>
          <w:szCs w:val="24"/>
        </w:rPr>
        <w:t>were</w:t>
      </w:r>
      <w:r w:rsidRPr="00F1764B">
        <w:rPr>
          <w:spacing w:val="-7"/>
          <w:sz w:val="24"/>
          <w:szCs w:val="24"/>
        </w:rPr>
        <w:t xml:space="preserve"> </w:t>
      </w:r>
      <w:r w:rsidRPr="00F1764B">
        <w:rPr>
          <w:spacing w:val="-4"/>
          <w:sz w:val="24"/>
          <w:szCs w:val="24"/>
        </w:rPr>
        <w:t>listed</w:t>
      </w:r>
      <w:r w:rsidR="00F1764B" w:rsidRPr="00F1764B">
        <w:rPr>
          <w:spacing w:val="-4"/>
          <w:sz w:val="24"/>
          <w:szCs w:val="24"/>
        </w:rPr>
        <w:t xml:space="preserve">: </w:t>
      </w:r>
      <w:r w:rsidRPr="00F1764B">
        <w:rPr>
          <w:spacing w:val="-2"/>
          <w:sz w:val="24"/>
          <w:szCs w:val="24"/>
        </w:rPr>
        <w:t>Easter</w:t>
      </w:r>
      <w:r w:rsidRPr="00F1764B">
        <w:rPr>
          <w:spacing w:val="-13"/>
          <w:sz w:val="24"/>
          <w:szCs w:val="24"/>
        </w:rPr>
        <w:t xml:space="preserve"> </w:t>
      </w:r>
      <w:r w:rsidRPr="00F1764B">
        <w:rPr>
          <w:spacing w:val="-2"/>
          <w:sz w:val="24"/>
          <w:szCs w:val="24"/>
        </w:rPr>
        <w:t>Seals</w:t>
      </w:r>
      <w:r w:rsidRPr="00F1764B">
        <w:rPr>
          <w:spacing w:val="-13"/>
          <w:sz w:val="24"/>
          <w:szCs w:val="24"/>
        </w:rPr>
        <w:t xml:space="preserve"> </w:t>
      </w:r>
      <w:r w:rsidRPr="00F1764B">
        <w:rPr>
          <w:spacing w:val="-2"/>
          <w:sz w:val="24"/>
          <w:szCs w:val="24"/>
        </w:rPr>
        <w:t>Month,</w:t>
      </w:r>
      <w:r w:rsidRPr="00F1764B">
        <w:rPr>
          <w:spacing w:val="-13"/>
          <w:sz w:val="24"/>
          <w:szCs w:val="24"/>
        </w:rPr>
        <w:t xml:space="preserve"> </w:t>
      </w:r>
      <w:r w:rsidRPr="00F1764B">
        <w:rPr>
          <w:spacing w:val="-2"/>
          <w:sz w:val="24"/>
          <w:szCs w:val="24"/>
        </w:rPr>
        <w:t>World</w:t>
      </w:r>
      <w:r w:rsidRPr="00F1764B">
        <w:rPr>
          <w:spacing w:val="-13"/>
          <w:sz w:val="24"/>
          <w:szCs w:val="24"/>
        </w:rPr>
        <w:t xml:space="preserve"> </w:t>
      </w:r>
      <w:r w:rsidRPr="00F1764B">
        <w:rPr>
          <w:spacing w:val="-2"/>
          <w:sz w:val="24"/>
          <w:szCs w:val="24"/>
        </w:rPr>
        <w:t>Hearing</w:t>
      </w:r>
      <w:r w:rsidRPr="00F1764B">
        <w:rPr>
          <w:spacing w:val="-13"/>
          <w:sz w:val="24"/>
          <w:szCs w:val="24"/>
        </w:rPr>
        <w:t xml:space="preserve"> </w:t>
      </w:r>
      <w:r w:rsidRPr="00F1764B">
        <w:rPr>
          <w:spacing w:val="-2"/>
          <w:sz w:val="24"/>
          <w:szCs w:val="24"/>
        </w:rPr>
        <w:t>Day,</w:t>
      </w:r>
      <w:r w:rsidRPr="00F1764B">
        <w:rPr>
          <w:spacing w:val="-13"/>
          <w:sz w:val="24"/>
          <w:szCs w:val="24"/>
        </w:rPr>
        <w:t xml:space="preserve"> </w:t>
      </w:r>
      <w:r w:rsidRPr="00F1764B">
        <w:rPr>
          <w:spacing w:val="-2"/>
          <w:sz w:val="24"/>
          <w:szCs w:val="24"/>
        </w:rPr>
        <w:t>Neurodiversity</w:t>
      </w:r>
      <w:r w:rsidRPr="00F1764B">
        <w:rPr>
          <w:spacing w:val="-13"/>
          <w:sz w:val="24"/>
          <w:szCs w:val="24"/>
        </w:rPr>
        <w:t xml:space="preserve"> </w:t>
      </w:r>
      <w:r w:rsidRPr="00F1764B">
        <w:rPr>
          <w:spacing w:val="-2"/>
          <w:sz w:val="24"/>
          <w:szCs w:val="24"/>
        </w:rPr>
        <w:t>Celebration</w:t>
      </w:r>
      <w:r w:rsidRPr="00F1764B">
        <w:rPr>
          <w:spacing w:val="-13"/>
          <w:sz w:val="24"/>
          <w:szCs w:val="24"/>
        </w:rPr>
        <w:t xml:space="preserve"> </w:t>
      </w:r>
      <w:r w:rsidRPr="00F1764B">
        <w:rPr>
          <w:spacing w:val="-2"/>
          <w:sz w:val="24"/>
          <w:szCs w:val="24"/>
        </w:rPr>
        <w:t>Week,</w:t>
      </w:r>
      <w:r w:rsidRPr="00F1764B">
        <w:rPr>
          <w:spacing w:val="-13"/>
          <w:sz w:val="24"/>
          <w:szCs w:val="24"/>
        </w:rPr>
        <w:t xml:space="preserve"> </w:t>
      </w:r>
      <w:r w:rsidRPr="00F1764B">
        <w:rPr>
          <w:spacing w:val="-2"/>
          <w:sz w:val="24"/>
          <w:szCs w:val="24"/>
        </w:rPr>
        <w:t xml:space="preserve">World </w:t>
      </w:r>
      <w:r w:rsidRPr="00F1764B">
        <w:rPr>
          <w:sz w:val="24"/>
          <w:szCs w:val="24"/>
        </w:rPr>
        <w:t>Down</w:t>
      </w:r>
      <w:r w:rsidRPr="00F1764B">
        <w:rPr>
          <w:spacing w:val="-7"/>
          <w:sz w:val="24"/>
          <w:szCs w:val="24"/>
        </w:rPr>
        <w:t xml:space="preserve"> </w:t>
      </w:r>
      <w:r w:rsidRPr="00F1764B">
        <w:rPr>
          <w:sz w:val="24"/>
          <w:szCs w:val="24"/>
        </w:rPr>
        <w:t>Syndrome</w:t>
      </w:r>
      <w:r w:rsidRPr="00F1764B">
        <w:rPr>
          <w:spacing w:val="-7"/>
          <w:sz w:val="24"/>
          <w:szCs w:val="24"/>
        </w:rPr>
        <w:t xml:space="preserve"> </w:t>
      </w:r>
      <w:r w:rsidRPr="00F1764B">
        <w:rPr>
          <w:sz w:val="24"/>
          <w:szCs w:val="24"/>
        </w:rPr>
        <w:t>Day,</w:t>
      </w:r>
      <w:r w:rsidRPr="00F1764B">
        <w:rPr>
          <w:spacing w:val="-7"/>
          <w:sz w:val="24"/>
          <w:szCs w:val="24"/>
        </w:rPr>
        <w:t xml:space="preserve"> </w:t>
      </w:r>
      <w:r w:rsidRPr="00F1764B">
        <w:rPr>
          <w:sz w:val="24"/>
          <w:szCs w:val="24"/>
        </w:rPr>
        <w:t>and</w:t>
      </w:r>
      <w:r w:rsidRPr="00F1764B">
        <w:rPr>
          <w:spacing w:val="-7"/>
          <w:sz w:val="24"/>
          <w:szCs w:val="24"/>
        </w:rPr>
        <w:t xml:space="preserve"> </w:t>
      </w:r>
      <w:r w:rsidRPr="00F1764B">
        <w:rPr>
          <w:sz w:val="24"/>
          <w:szCs w:val="24"/>
        </w:rPr>
        <w:t>Epilepsy</w:t>
      </w:r>
      <w:r w:rsidRPr="00F1764B">
        <w:rPr>
          <w:spacing w:val="-7"/>
          <w:sz w:val="24"/>
          <w:szCs w:val="24"/>
        </w:rPr>
        <w:t xml:space="preserve"> </w:t>
      </w:r>
      <w:r w:rsidRPr="00F1764B">
        <w:rPr>
          <w:sz w:val="24"/>
          <w:szCs w:val="24"/>
        </w:rPr>
        <w:t>Awareness</w:t>
      </w:r>
      <w:r w:rsidRPr="00F1764B">
        <w:rPr>
          <w:spacing w:val="-7"/>
          <w:sz w:val="24"/>
          <w:szCs w:val="24"/>
        </w:rPr>
        <w:t xml:space="preserve"> </w:t>
      </w:r>
      <w:r w:rsidRPr="00F1764B">
        <w:rPr>
          <w:sz w:val="24"/>
          <w:szCs w:val="24"/>
        </w:rPr>
        <w:t>Month.</w:t>
      </w:r>
    </w:p>
    <w:p w14:paraId="2882213F" w14:textId="34551267" w:rsidR="00BD03D9" w:rsidRDefault="00F1764B" w:rsidP="00F1764B">
      <w:pPr>
        <w:widowControl/>
        <w:autoSpaceDE/>
        <w:autoSpaceDN/>
        <w:spacing w:line="276" w:lineRule="auto"/>
        <w:ind w:left="142" w:right="261"/>
        <w:rPr>
          <w:sz w:val="24"/>
          <w:szCs w:val="24"/>
          <w:lang w:val="en-CA"/>
        </w:rPr>
      </w:pPr>
      <w:r>
        <w:rPr>
          <w:sz w:val="24"/>
          <w:szCs w:val="24"/>
        </w:rPr>
        <w:t xml:space="preserve">Associate Director Stacey Zucker provided information on the </w:t>
      </w:r>
      <w:r w:rsidR="004F194A" w:rsidRPr="00F1764B">
        <w:rPr>
          <w:sz w:val="24"/>
          <w:szCs w:val="24"/>
          <w:lang w:val="en-CA"/>
        </w:rPr>
        <w:t>Budget Survey</w:t>
      </w:r>
      <w:r w:rsidR="00D27844" w:rsidRPr="00F1764B">
        <w:rPr>
          <w:sz w:val="24"/>
          <w:szCs w:val="24"/>
          <w:lang w:val="en-CA"/>
        </w:rPr>
        <w:t xml:space="preserve"> that </w:t>
      </w:r>
      <w:r w:rsidR="006E3E9C">
        <w:rPr>
          <w:sz w:val="24"/>
          <w:szCs w:val="24"/>
          <w:lang w:val="en-CA"/>
        </w:rPr>
        <w:t xml:space="preserve">will remain </w:t>
      </w:r>
      <w:r w:rsidR="00D27844" w:rsidRPr="00F1764B">
        <w:rPr>
          <w:sz w:val="24"/>
          <w:szCs w:val="24"/>
          <w:lang w:val="en-CA"/>
        </w:rPr>
        <w:t>open for the next two weeks</w:t>
      </w:r>
      <w:r>
        <w:rPr>
          <w:sz w:val="24"/>
          <w:szCs w:val="24"/>
          <w:lang w:val="en-CA"/>
        </w:rPr>
        <w:t xml:space="preserve"> that was sent through TDSB</w:t>
      </w:r>
      <w:r w:rsidR="006035C2">
        <w:rPr>
          <w:sz w:val="24"/>
          <w:szCs w:val="24"/>
          <w:lang w:val="en-CA"/>
        </w:rPr>
        <w:t xml:space="preserve"> </w:t>
      </w:r>
      <w:r>
        <w:rPr>
          <w:sz w:val="24"/>
          <w:szCs w:val="24"/>
          <w:lang w:val="en-CA"/>
        </w:rPr>
        <w:t>Connects.</w:t>
      </w:r>
    </w:p>
    <w:p w14:paraId="3F923F39" w14:textId="77777777" w:rsidR="00D02D80" w:rsidRDefault="00F1764B" w:rsidP="00F1764B">
      <w:pPr>
        <w:pStyle w:val="ListParagraph"/>
        <w:widowControl/>
        <w:numPr>
          <w:ilvl w:val="0"/>
          <w:numId w:val="31"/>
        </w:numPr>
        <w:autoSpaceDE/>
        <w:autoSpaceDN/>
        <w:spacing w:line="276" w:lineRule="auto"/>
        <w:ind w:right="261"/>
        <w:rPr>
          <w:sz w:val="24"/>
          <w:szCs w:val="24"/>
          <w:lang w:val="en-CA"/>
        </w:rPr>
      </w:pPr>
      <w:r w:rsidRPr="00F1764B">
        <w:rPr>
          <w:sz w:val="24"/>
          <w:szCs w:val="24"/>
          <w:lang w:val="en-CA"/>
        </w:rPr>
        <w:t>T</w:t>
      </w:r>
      <w:r w:rsidR="00693344" w:rsidRPr="00F1764B">
        <w:rPr>
          <w:sz w:val="24"/>
          <w:szCs w:val="24"/>
          <w:lang w:val="en-CA"/>
        </w:rPr>
        <w:t xml:space="preserve">here are </w:t>
      </w:r>
      <w:r w:rsidR="00E03824" w:rsidRPr="00F1764B">
        <w:rPr>
          <w:spacing w:val="-2"/>
          <w:sz w:val="24"/>
          <w:szCs w:val="24"/>
        </w:rPr>
        <w:t>ten</w:t>
      </w:r>
      <w:r w:rsidR="004F194A" w:rsidRPr="00F1764B">
        <w:rPr>
          <w:sz w:val="24"/>
          <w:szCs w:val="24"/>
          <w:lang w:val="en-CA"/>
        </w:rPr>
        <w:t xml:space="preserve"> different priorities</w:t>
      </w:r>
      <w:r w:rsidR="00BD03D9" w:rsidRPr="00F1764B">
        <w:rPr>
          <w:sz w:val="24"/>
          <w:szCs w:val="24"/>
          <w:lang w:val="en-CA"/>
        </w:rPr>
        <w:t>,</w:t>
      </w:r>
      <w:r w:rsidR="004F194A" w:rsidRPr="00F1764B">
        <w:rPr>
          <w:sz w:val="24"/>
          <w:szCs w:val="24"/>
          <w:lang w:val="en-CA"/>
        </w:rPr>
        <w:t xml:space="preserve"> </w:t>
      </w:r>
      <w:r w:rsidR="00693344" w:rsidRPr="00F1764B">
        <w:rPr>
          <w:sz w:val="24"/>
          <w:szCs w:val="24"/>
          <w:lang w:val="en-CA"/>
        </w:rPr>
        <w:t>including</w:t>
      </w:r>
      <w:r w:rsidR="004F194A" w:rsidRPr="00F1764B">
        <w:rPr>
          <w:sz w:val="24"/>
          <w:szCs w:val="24"/>
          <w:lang w:val="en-CA"/>
        </w:rPr>
        <w:t xml:space="preserve"> Special Education</w:t>
      </w:r>
      <w:r w:rsidR="00BD03D9" w:rsidRPr="00F1764B">
        <w:rPr>
          <w:sz w:val="24"/>
          <w:szCs w:val="24"/>
          <w:lang w:val="en-CA"/>
        </w:rPr>
        <w:t>,</w:t>
      </w:r>
      <w:r w:rsidR="00693344" w:rsidRPr="00F1764B">
        <w:rPr>
          <w:sz w:val="24"/>
          <w:szCs w:val="24"/>
          <w:lang w:val="en-CA"/>
        </w:rPr>
        <w:t xml:space="preserve"> </w:t>
      </w:r>
      <w:r w:rsidR="00F0440F" w:rsidRPr="00F1764B">
        <w:rPr>
          <w:sz w:val="24"/>
          <w:szCs w:val="24"/>
          <w:lang w:val="en-CA"/>
        </w:rPr>
        <w:t>with participants choosing their top five priorities.</w:t>
      </w:r>
      <w:r w:rsidR="00693344" w:rsidRPr="00F1764B">
        <w:rPr>
          <w:sz w:val="24"/>
          <w:szCs w:val="24"/>
          <w:lang w:val="en-CA"/>
        </w:rPr>
        <w:t xml:space="preserve"> </w:t>
      </w:r>
    </w:p>
    <w:p w14:paraId="6E10AC9D" w14:textId="778ADD5B" w:rsidR="004F194A" w:rsidRDefault="00D02D80" w:rsidP="00F1764B">
      <w:pPr>
        <w:pStyle w:val="ListParagraph"/>
        <w:widowControl/>
        <w:numPr>
          <w:ilvl w:val="0"/>
          <w:numId w:val="31"/>
        </w:numPr>
        <w:autoSpaceDE/>
        <w:autoSpaceDN/>
        <w:spacing w:line="276" w:lineRule="auto"/>
        <w:ind w:right="261"/>
        <w:rPr>
          <w:sz w:val="24"/>
          <w:szCs w:val="24"/>
          <w:lang w:val="en-CA"/>
        </w:rPr>
      </w:pPr>
      <w:r>
        <w:rPr>
          <w:sz w:val="24"/>
          <w:szCs w:val="24"/>
          <w:lang w:val="en-CA"/>
        </w:rPr>
        <w:t xml:space="preserve">Other boards are using a similar approach. </w:t>
      </w:r>
    </w:p>
    <w:p w14:paraId="23D57816" w14:textId="65CC792C" w:rsidR="009C547B" w:rsidRDefault="00D02D80" w:rsidP="00D02D80">
      <w:pPr>
        <w:pStyle w:val="ListParagraph"/>
        <w:widowControl/>
        <w:numPr>
          <w:ilvl w:val="0"/>
          <w:numId w:val="31"/>
        </w:numPr>
        <w:autoSpaceDE/>
        <w:autoSpaceDN/>
        <w:spacing w:line="276" w:lineRule="auto"/>
        <w:ind w:right="261"/>
        <w:rPr>
          <w:sz w:val="24"/>
          <w:szCs w:val="24"/>
          <w:lang w:val="en-CA"/>
        </w:rPr>
      </w:pPr>
      <w:r>
        <w:rPr>
          <w:sz w:val="24"/>
          <w:szCs w:val="24"/>
          <w:lang w:val="en-CA"/>
        </w:rPr>
        <w:t xml:space="preserve">The Chair </w:t>
      </w:r>
      <w:r w:rsidR="00F0440F" w:rsidRPr="00D27844">
        <w:rPr>
          <w:sz w:val="24"/>
          <w:szCs w:val="24"/>
          <w:lang w:val="en-CA"/>
        </w:rPr>
        <w:t xml:space="preserve">expressed </w:t>
      </w:r>
      <w:r w:rsidR="004F194A" w:rsidRPr="00D27844">
        <w:rPr>
          <w:sz w:val="24"/>
          <w:szCs w:val="24"/>
          <w:lang w:val="en-CA"/>
        </w:rPr>
        <w:t>concern</w:t>
      </w:r>
      <w:r w:rsidR="00F0440F" w:rsidRPr="00D27844">
        <w:rPr>
          <w:sz w:val="24"/>
          <w:szCs w:val="24"/>
          <w:lang w:val="en-CA"/>
        </w:rPr>
        <w:t xml:space="preserve">s about the inclusion of </w:t>
      </w:r>
      <w:r w:rsidR="004F194A" w:rsidRPr="00D27844">
        <w:rPr>
          <w:sz w:val="24"/>
          <w:szCs w:val="24"/>
          <w:lang w:val="en-CA"/>
        </w:rPr>
        <w:t xml:space="preserve">Special Education </w:t>
      </w:r>
      <w:r w:rsidR="00F0440F" w:rsidRPr="00D27844">
        <w:rPr>
          <w:sz w:val="24"/>
          <w:szCs w:val="24"/>
          <w:lang w:val="en-CA"/>
        </w:rPr>
        <w:t xml:space="preserve">in the survey, </w:t>
      </w:r>
      <w:r>
        <w:rPr>
          <w:sz w:val="24"/>
          <w:szCs w:val="24"/>
          <w:lang w:val="en-CA"/>
        </w:rPr>
        <w:t xml:space="preserve">stating that the area </w:t>
      </w:r>
      <w:r w:rsidR="0040269C" w:rsidRPr="00D27844">
        <w:rPr>
          <w:sz w:val="24"/>
          <w:szCs w:val="24"/>
          <w:lang w:val="en-CA"/>
        </w:rPr>
        <w:t>may</w:t>
      </w:r>
      <w:r w:rsidR="004F194A" w:rsidRPr="00D27844">
        <w:rPr>
          <w:sz w:val="24"/>
          <w:szCs w:val="24"/>
          <w:lang w:val="en-CA"/>
        </w:rPr>
        <w:t xml:space="preserve"> </w:t>
      </w:r>
      <w:r w:rsidR="00BD03D9" w:rsidRPr="00D27844">
        <w:rPr>
          <w:sz w:val="24"/>
          <w:szCs w:val="24"/>
          <w:lang w:val="en-CA"/>
        </w:rPr>
        <w:t>not</w:t>
      </w:r>
      <w:r w:rsidR="004F194A" w:rsidRPr="00D27844">
        <w:rPr>
          <w:sz w:val="24"/>
          <w:szCs w:val="24"/>
          <w:lang w:val="en-CA"/>
        </w:rPr>
        <w:t xml:space="preserve"> be a priority </w:t>
      </w:r>
      <w:r w:rsidR="0040269C" w:rsidRPr="00D27844">
        <w:rPr>
          <w:sz w:val="24"/>
          <w:szCs w:val="24"/>
          <w:lang w:val="en-CA"/>
        </w:rPr>
        <w:t xml:space="preserve">with much of </w:t>
      </w:r>
      <w:r w:rsidR="004F194A" w:rsidRPr="00D27844">
        <w:rPr>
          <w:sz w:val="24"/>
          <w:szCs w:val="24"/>
          <w:lang w:val="en-CA"/>
        </w:rPr>
        <w:t>the public</w:t>
      </w:r>
      <w:r w:rsidR="00D0488F" w:rsidRPr="00D27844">
        <w:rPr>
          <w:sz w:val="24"/>
          <w:szCs w:val="24"/>
          <w:lang w:val="en-CA"/>
        </w:rPr>
        <w:t>.</w:t>
      </w:r>
      <w:r w:rsidR="009C547B" w:rsidRPr="00D27844">
        <w:rPr>
          <w:sz w:val="24"/>
          <w:szCs w:val="24"/>
          <w:lang w:val="en-CA"/>
        </w:rPr>
        <w:t xml:space="preserve"> </w:t>
      </w:r>
    </w:p>
    <w:p w14:paraId="335F3B0F" w14:textId="736A862A" w:rsidR="002D59BC" w:rsidRDefault="00D02D80" w:rsidP="00D02D80">
      <w:pPr>
        <w:pStyle w:val="ListParagraph"/>
        <w:widowControl/>
        <w:numPr>
          <w:ilvl w:val="0"/>
          <w:numId w:val="31"/>
        </w:numPr>
        <w:autoSpaceDE/>
        <w:autoSpaceDN/>
        <w:spacing w:line="276" w:lineRule="auto"/>
        <w:ind w:right="261"/>
        <w:rPr>
          <w:sz w:val="24"/>
          <w:szCs w:val="24"/>
          <w:lang w:val="en-CA"/>
        </w:rPr>
      </w:pPr>
      <w:r>
        <w:rPr>
          <w:sz w:val="24"/>
          <w:szCs w:val="24"/>
          <w:lang w:val="en-CA"/>
        </w:rPr>
        <w:t xml:space="preserve">Members felt it was </w:t>
      </w:r>
      <w:r w:rsidR="004F194A" w:rsidRPr="00D27844">
        <w:rPr>
          <w:sz w:val="24"/>
          <w:szCs w:val="24"/>
          <w:lang w:val="en-CA"/>
        </w:rPr>
        <w:t xml:space="preserve">wrong </w:t>
      </w:r>
      <w:r w:rsidR="009A6679" w:rsidRPr="00D27844">
        <w:rPr>
          <w:sz w:val="24"/>
          <w:szCs w:val="24"/>
          <w:lang w:val="en-CA"/>
        </w:rPr>
        <w:t xml:space="preserve">to include </w:t>
      </w:r>
      <w:r>
        <w:rPr>
          <w:sz w:val="24"/>
          <w:szCs w:val="24"/>
          <w:lang w:val="en-CA"/>
        </w:rPr>
        <w:t>s</w:t>
      </w:r>
      <w:r w:rsidR="009A6679" w:rsidRPr="00D27844">
        <w:rPr>
          <w:sz w:val="24"/>
          <w:szCs w:val="24"/>
          <w:lang w:val="en-CA"/>
        </w:rPr>
        <w:t xml:space="preserve">pecial </w:t>
      </w:r>
      <w:r>
        <w:rPr>
          <w:sz w:val="24"/>
          <w:szCs w:val="24"/>
          <w:lang w:val="en-CA"/>
        </w:rPr>
        <w:t>e</w:t>
      </w:r>
      <w:r w:rsidR="009A6679" w:rsidRPr="00D27844">
        <w:rPr>
          <w:sz w:val="24"/>
          <w:szCs w:val="24"/>
          <w:lang w:val="en-CA"/>
        </w:rPr>
        <w:t>ducation</w:t>
      </w:r>
      <w:r w:rsidR="008C21CC" w:rsidRPr="00D27844">
        <w:rPr>
          <w:sz w:val="24"/>
          <w:szCs w:val="24"/>
          <w:lang w:val="en-CA"/>
        </w:rPr>
        <w:t xml:space="preserve"> </w:t>
      </w:r>
      <w:r w:rsidR="006E3E9C">
        <w:rPr>
          <w:sz w:val="24"/>
          <w:szCs w:val="24"/>
          <w:lang w:val="en-CA"/>
        </w:rPr>
        <w:t xml:space="preserve">in the budget survey, </w:t>
      </w:r>
      <w:r w:rsidR="008C21CC" w:rsidRPr="00D27844">
        <w:rPr>
          <w:sz w:val="24"/>
          <w:szCs w:val="24"/>
          <w:lang w:val="en-CA"/>
        </w:rPr>
        <w:t xml:space="preserve">even if other boards are doing </w:t>
      </w:r>
      <w:r w:rsidR="006E3E9C">
        <w:rPr>
          <w:sz w:val="24"/>
          <w:szCs w:val="24"/>
          <w:lang w:val="en-CA"/>
        </w:rPr>
        <w:t>the same</w:t>
      </w:r>
      <w:r w:rsidR="008C21CC" w:rsidRPr="00D27844">
        <w:rPr>
          <w:sz w:val="24"/>
          <w:szCs w:val="24"/>
          <w:lang w:val="en-CA"/>
        </w:rPr>
        <w:t>.</w:t>
      </w:r>
      <w:r w:rsidR="002D59BC" w:rsidRPr="00D27844">
        <w:rPr>
          <w:sz w:val="24"/>
          <w:szCs w:val="24"/>
          <w:lang w:val="en-CA"/>
        </w:rPr>
        <w:t xml:space="preserve"> </w:t>
      </w:r>
    </w:p>
    <w:p w14:paraId="25835D51" w14:textId="58A9DD5C" w:rsidR="00D02D80" w:rsidRDefault="00D02D80" w:rsidP="00D02D80">
      <w:pPr>
        <w:pStyle w:val="ListParagraph"/>
        <w:widowControl/>
        <w:numPr>
          <w:ilvl w:val="0"/>
          <w:numId w:val="31"/>
        </w:numPr>
        <w:autoSpaceDE/>
        <w:autoSpaceDN/>
        <w:spacing w:line="276" w:lineRule="auto"/>
        <w:ind w:right="261"/>
        <w:rPr>
          <w:sz w:val="24"/>
          <w:szCs w:val="24"/>
          <w:lang w:val="en-CA"/>
        </w:rPr>
      </w:pPr>
      <w:r w:rsidRPr="00D02D80">
        <w:rPr>
          <w:sz w:val="24"/>
          <w:szCs w:val="24"/>
          <w:lang w:val="en-CA"/>
        </w:rPr>
        <w:t xml:space="preserve">Members shared that last year SEAC </w:t>
      </w:r>
      <w:r w:rsidR="00597B67" w:rsidRPr="00D02D80">
        <w:rPr>
          <w:sz w:val="24"/>
          <w:szCs w:val="24"/>
          <w:lang w:val="en-CA"/>
        </w:rPr>
        <w:t xml:space="preserve">requested and </w:t>
      </w:r>
      <w:r w:rsidR="005B05F5" w:rsidRPr="00D02D80">
        <w:rPr>
          <w:sz w:val="24"/>
          <w:szCs w:val="24"/>
          <w:lang w:val="en-CA"/>
        </w:rPr>
        <w:t xml:space="preserve">received apologies from several trustees about the inclusion of special education in the budget </w:t>
      </w:r>
      <w:r w:rsidRPr="00D02D80">
        <w:rPr>
          <w:sz w:val="24"/>
          <w:szCs w:val="24"/>
          <w:lang w:val="en-CA"/>
        </w:rPr>
        <w:t xml:space="preserve">survey and expressed surprise that </w:t>
      </w:r>
      <w:r w:rsidR="00BD03D9" w:rsidRPr="00D02D80">
        <w:rPr>
          <w:sz w:val="24"/>
          <w:szCs w:val="24"/>
          <w:lang w:val="en-CA"/>
        </w:rPr>
        <w:t xml:space="preserve">it was included </w:t>
      </w:r>
      <w:r w:rsidR="00DF7A1D" w:rsidRPr="00D02D80">
        <w:rPr>
          <w:sz w:val="24"/>
          <w:szCs w:val="24"/>
          <w:lang w:val="en-CA"/>
        </w:rPr>
        <w:t xml:space="preserve">again </w:t>
      </w:r>
      <w:r w:rsidR="00BD03D9" w:rsidRPr="00D02D80">
        <w:rPr>
          <w:sz w:val="24"/>
          <w:szCs w:val="24"/>
          <w:lang w:val="en-CA"/>
        </w:rPr>
        <w:t>this year</w:t>
      </w:r>
      <w:r w:rsidRPr="00D02D80">
        <w:rPr>
          <w:sz w:val="24"/>
          <w:szCs w:val="24"/>
          <w:lang w:val="en-CA"/>
        </w:rPr>
        <w:t>, even if as a priority area to be selected</w:t>
      </w:r>
      <w:r>
        <w:rPr>
          <w:sz w:val="24"/>
          <w:szCs w:val="24"/>
          <w:lang w:val="en-CA"/>
        </w:rPr>
        <w:t>.</w:t>
      </w:r>
    </w:p>
    <w:p w14:paraId="15C24281" w14:textId="74D83558" w:rsidR="00D27844" w:rsidRDefault="00D27844" w:rsidP="00D02D80">
      <w:pPr>
        <w:pStyle w:val="ListParagraph"/>
        <w:widowControl/>
        <w:numPr>
          <w:ilvl w:val="0"/>
          <w:numId w:val="31"/>
        </w:numPr>
        <w:autoSpaceDE/>
        <w:autoSpaceDN/>
        <w:spacing w:line="276" w:lineRule="auto"/>
        <w:ind w:right="261"/>
        <w:rPr>
          <w:sz w:val="24"/>
          <w:szCs w:val="24"/>
          <w:lang w:val="en-CA"/>
        </w:rPr>
      </w:pPr>
      <w:r w:rsidRPr="00D02D80">
        <w:rPr>
          <w:sz w:val="24"/>
          <w:szCs w:val="24"/>
          <w:lang w:val="en-CA"/>
        </w:rPr>
        <w:t>It was requested that the link to TDSB Connects be shared with SEAC members.</w:t>
      </w:r>
    </w:p>
    <w:p w14:paraId="3AE26024" w14:textId="77777777" w:rsidR="00E737B6" w:rsidRPr="00D27844" w:rsidRDefault="00E737B6" w:rsidP="00277C23">
      <w:pPr>
        <w:tabs>
          <w:tab w:val="left" w:pos="1670"/>
        </w:tabs>
        <w:spacing w:line="276" w:lineRule="auto"/>
        <w:ind w:right="-22"/>
        <w:rPr>
          <w:rFonts w:eastAsia="Times New Roman"/>
          <w:b/>
          <w:bCs/>
          <w:color w:val="000000"/>
          <w:sz w:val="24"/>
          <w:szCs w:val="24"/>
          <w:u w:val="single"/>
          <w:lang w:val="en-CA"/>
        </w:rPr>
      </w:pPr>
    </w:p>
    <w:p w14:paraId="30F8EE44" w14:textId="789EF7B4" w:rsidR="00652F2E" w:rsidRPr="00D27844" w:rsidRDefault="006035C2" w:rsidP="006035C2">
      <w:pPr>
        <w:tabs>
          <w:tab w:val="left" w:pos="1670"/>
        </w:tabs>
        <w:spacing w:line="276" w:lineRule="auto"/>
        <w:ind w:right="-22"/>
        <w:rPr>
          <w:rFonts w:eastAsia="Times New Roman"/>
          <w:b/>
          <w:bCs/>
          <w:color w:val="000000"/>
          <w:sz w:val="24"/>
          <w:szCs w:val="24"/>
          <w:u w:val="single"/>
          <w:lang w:val="en-CA"/>
        </w:rPr>
      </w:pPr>
      <w:r>
        <w:rPr>
          <w:b/>
          <w:bCs/>
          <w:sz w:val="24"/>
          <w:szCs w:val="24"/>
        </w:rPr>
        <w:t xml:space="preserve">13. </w:t>
      </w:r>
      <w:r w:rsidR="00652F2E" w:rsidRPr="00D27844">
        <w:rPr>
          <w:b/>
          <w:bCs/>
          <w:sz w:val="24"/>
          <w:szCs w:val="24"/>
          <w:u w:val="single"/>
        </w:rPr>
        <w:t>Association/Community Member Updates</w:t>
      </w:r>
    </w:p>
    <w:p w14:paraId="5967D1EA" w14:textId="198F22E4" w:rsidR="00DE74DD" w:rsidRPr="00D27844" w:rsidRDefault="00F829D2" w:rsidP="00277C23">
      <w:pPr>
        <w:pStyle w:val="ListParagraph"/>
        <w:widowControl/>
        <w:numPr>
          <w:ilvl w:val="0"/>
          <w:numId w:val="31"/>
        </w:numPr>
        <w:autoSpaceDE/>
        <w:autoSpaceDN/>
        <w:spacing w:line="276" w:lineRule="auto"/>
        <w:ind w:right="-22"/>
        <w:rPr>
          <w:sz w:val="24"/>
          <w:szCs w:val="24"/>
        </w:rPr>
      </w:pPr>
      <w:r w:rsidRPr="00D27844">
        <w:rPr>
          <w:bCs/>
          <w:sz w:val="24"/>
          <w:szCs w:val="24"/>
        </w:rPr>
        <w:t>Nil</w:t>
      </w:r>
    </w:p>
    <w:p w14:paraId="51BE7C68" w14:textId="77777777" w:rsidR="00AA120E" w:rsidRPr="00D27844" w:rsidRDefault="00AA120E" w:rsidP="00277C23">
      <w:pPr>
        <w:pStyle w:val="ListParagraph"/>
        <w:ind w:left="142" w:right="-22"/>
        <w:rPr>
          <w:sz w:val="24"/>
          <w:szCs w:val="24"/>
        </w:rPr>
      </w:pPr>
    </w:p>
    <w:p w14:paraId="04FAAA4F" w14:textId="449C4DBA" w:rsidR="00BE31E4" w:rsidRPr="00D73C76" w:rsidRDefault="006035C2" w:rsidP="00D73C76">
      <w:pPr>
        <w:tabs>
          <w:tab w:val="left" w:pos="1670"/>
        </w:tabs>
        <w:spacing w:line="276" w:lineRule="auto"/>
        <w:ind w:right="-22"/>
        <w:rPr>
          <w:b/>
          <w:bCs/>
          <w:color w:val="000000"/>
          <w:sz w:val="24"/>
          <w:szCs w:val="24"/>
          <w:u w:val="single"/>
        </w:rPr>
      </w:pPr>
      <w:r>
        <w:rPr>
          <w:b/>
          <w:bCs/>
          <w:color w:val="000000"/>
          <w:sz w:val="24"/>
          <w:szCs w:val="24"/>
        </w:rPr>
        <w:t>1</w:t>
      </w:r>
      <w:r w:rsidR="00BE31E4" w:rsidRPr="00D73C76">
        <w:rPr>
          <w:b/>
          <w:bCs/>
          <w:color w:val="000000"/>
          <w:sz w:val="24"/>
          <w:szCs w:val="24"/>
        </w:rPr>
        <w:t>4.</w:t>
      </w:r>
      <w:r>
        <w:rPr>
          <w:b/>
          <w:bCs/>
          <w:color w:val="000000"/>
          <w:sz w:val="24"/>
          <w:szCs w:val="24"/>
        </w:rPr>
        <w:t xml:space="preserve"> </w:t>
      </w:r>
      <w:r>
        <w:rPr>
          <w:b/>
          <w:bCs/>
          <w:color w:val="000000"/>
          <w:sz w:val="24"/>
          <w:szCs w:val="24"/>
          <w:u w:val="single"/>
        </w:rPr>
        <w:t>Adjournment</w:t>
      </w:r>
      <w:r w:rsidR="00BE31E4" w:rsidRPr="00D73C76">
        <w:rPr>
          <w:b/>
          <w:bCs/>
          <w:color w:val="000000"/>
          <w:sz w:val="24"/>
          <w:szCs w:val="24"/>
        </w:rPr>
        <w:t xml:space="preserve"> </w:t>
      </w:r>
    </w:p>
    <w:p w14:paraId="67BB7A76" w14:textId="574AC054" w:rsidR="00D73C76" w:rsidRPr="00D02D80" w:rsidRDefault="00DE74DD" w:rsidP="00D02D80">
      <w:pPr>
        <w:pStyle w:val="ListParagraph"/>
        <w:widowControl/>
        <w:numPr>
          <w:ilvl w:val="0"/>
          <w:numId w:val="31"/>
        </w:numPr>
        <w:autoSpaceDE/>
        <w:autoSpaceDN/>
        <w:spacing w:line="276" w:lineRule="auto"/>
        <w:ind w:right="-22"/>
        <w:rPr>
          <w:b/>
          <w:bCs/>
          <w:sz w:val="24"/>
          <w:szCs w:val="24"/>
        </w:rPr>
      </w:pPr>
      <w:r w:rsidRPr="00D02D80">
        <w:rPr>
          <w:bCs/>
          <w:sz w:val="24"/>
          <w:szCs w:val="24"/>
        </w:rPr>
        <w:t xml:space="preserve">At </w:t>
      </w:r>
      <w:r w:rsidR="00D07789" w:rsidRPr="00D02D80">
        <w:rPr>
          <w:spacing w:val="-2"/>
          <w:sz w:val="24"/>
          <w:szCs w:val="24"/>
        </w:rPr>
        <w:t>9:</w:t>
      </w:r>
      <w:r w:rsidR="004F194A" w:rsidRPr="00D02D80">
        <w:rPr>
          <w:bCs/>
          <w:sz w:val="24"/>
          <w:szCs w:val="24"/>
        </w:rPr>
        <w:t>09</w:t>
      </w:r>
      <w:r w:rsidR="004F194A" w:rsidRPr="00D02D80">
        <w:rPr>
          <w:spacing w:val="-2"/>
          <w:sz w:val="24"/>
          <w:szCs w:val="24"/>
        </w:rPr>
        <w:t xml:space="preserve"> </w:t>
      </w:r>
      <w:r w:rsidR="00D07789" w:rsidRPr="00D02D80">
        <w:rPr>
          <w:sz w:val="24"/>
          <w:szCs w:val="24"/>
        </w:rPr>
        <w:t xml:space="preserve">p.m., the meeting adjourned. </w:t>
      </w:r>
      <w:r w:rsidR="00D73C76" w:rsidRPr="00D02D80">
        <w:rPr>
          <w:b/>
          <w:bCs/>
          <w:sz w:val="24"/>
          <w:szCs w:val="24"/>
        </w:rPr>
        <w:br w:type="page"/>
      </w:r>
    </w:p>
    <w:p w14:paraId="5381BB94" w14:textId="1FC8719E" w:rsidR="0040036D" w:rsidRPr="00D27844" w:rsidRDefault="0040036D" w:rsidP="00277C23">
      <w:pPr>
        <w:widowControl/>
        <w:autoSpaceDE/>
        <w:autoSpaceDN/>
        <w:spacing w:line="276" w:lineRule="auto"/>
        <w:ind w:right="-22"/>
        <w:rPr>
          <w:b/>
          <w:bCs/>
          <w:sz w:val="24"/>
          <w:szCs w:val="24"/>
        </w:rPr>
      </w:pPr>
      <w:r w:rsidRPr="00D27844">
        <w:rPr>
          <w:b/>
          <w:bCs/>
          <w:sz w:val="24"/>
          <w:szCs w:val="24"/>
        </w:rPr>
        <w:t>Appendix A</w:t>
      </w:r>
    </w:p>
    <w:p w14:paraId="027795B5" w14:textId="77777777" w:rsidR="002F1AFF" w:rsidRPr="00D27844" w:rsidRDefault="002F1AFF" w:rsidP="00277C23">
      <w:pPr>
        <w:ind w:right="-22"/>
        <w:rPr>
          <w:rFonts w:eastAsia="Calibri"/>
          <w:sz w:val="24"/>
          <w:szCs w:val="24"/>
        </w:rPr>
      </w:pPr>
      <w:r w:rsidRPr="00D27844">
        <w:rPr>
          <w:rFonts w:eastAsia="Calibri"/>
          <w:sz w:val="24"/>
          <w:szCs w:val="24"/>
        </w:rPr>
        <w:t xml:space="preserve">February 26, 2026 </w:t>
      </w:r>
    </w:p>
    <w:p w14:paraId="40B6EEE9" w14:textId="77777777" w:rsidR="002F1AFF" w:rsidRPr="00D27844" w:rsidRDefault="002F1AFF" w:rsidP="00277C23">
      <w:pPr>
        <w:ind w:right="-22"/>
        <w:rPr>
          <w:rFonts w:eastAsia="Calibri"/>
          <w:sz w:val="24"/>
          <w:szCs w:val="24"/>
        </w:rPr>
      </w:pPr>
    </w:p>
    <w:p w14:paraId="44F8364A" w14:textId="77777777" w:rsidR="002F1AFF" w:rsidRPr="00D27844" w:rsidRDefault="002F1AFF" w:rsidP="00277C23">
      <w:pPr>
        <w:ind w:right="-22"/>
        <w:rPr>
          <w:rFonts w:eastAsia="Calibri"/>
          <w:sz w:val="24"/>
          <w:szCs w:val="24"/>
        </w:rPr>
      </w:pPr>
      <w:r w:rsidRPr="00D27844">
        <w:rPr>
          <w:rFonts w:eastAsia="Calibri"/>
          <w:sz w:val="24"/>
          <w:szCs w:val="24"/>
        </w:rPr>
        <w:t xml:space="preserve">The Toronto Chapter of the Association for Bright Children of Ontario (“ABC Ontario”) has reviewed the 2025-2026 Toronto District School Board Special Education Plan (“2025 Plan”). ABC Ontario objects to changes that have been made to the gifted identification criteria without any consultation with the Special Education Advisory Committee (“SEAC”) and without requesting input from ABC Ontario as the SEAC member representing giftedness. </w:t>
      </w:r>
    </w:p>
    <w:p w14:paraId="014796F8" w14:textId="77777777" w:rsidR="002F1AFF" w:rsidRPr="00D27844" w:rsidRDefault="002F1AFF" w:rsidP="00277C23">
      <w:pPr>
        <w:ind w:right="-22"/>
        <w:rPr>
          <w:rFonts w:eastAsia="Calibri"/>
          <w:sz w:val="24"/>
          <w:szCs w:val="24"/>
        </w:rPr>
      </w:pPr>
    </w:p>
    <w:p w14:paraId="327752A7" w14:textId="77777777" w:rsidR="002F1AFF" w:rsidRPr="00D27844" w:rsidRDefault="002F1AFF" w:rsidP="00277C23">
      <w:pPr>
        <w:ind w:right="-22"/>
        <w:rPr>
          <w:rFonts w:eastAsia="Calibri"/>
          <w:sz w:val="24"/>
          <w:szCs w:val="24"/>
        </w:rPr>
      </w:pPr>
      <w:r w:rsidRPr="00D27844">
        <w:rPr>
          <w:rFonts w:eastAsia="Calibri"/>
          <w:sz w:val="24"/>
          <w:szCs w:val="24"/>
        </w:rPr>
        <w:t>SEAC has not been provided with proposed changes to the 2026 Plan nor given an opportunity to comment on such changes. We submit this minority report to highlight two areas of concern and propose two revisions to the giftedness identification criteria, with the hope that they will be incorporated into the 2026 Plan during its development.</w:t>
      </w:r>
    </w:p>
    <w:p w14:paraId="26AAB11B" w14:textId="77777777" w:rsidR="002F1AFF" w:rsidRPr="00D27844" w:rsidRDefault="002F1AFF" w:rsidP="00277C23">
      <w:pPr>
        <w:ind w:right="-22"/>
        <w:rPr>
          <w:rFonts w:eastAsia="Calibri"/>
          <w:sz w:val="24"/>
          <w:szCs w:val="24"/>
        </w:rPr>
      </w:pPr>
    </w:p>
    <w:p w14:paraId="7D590F04" w14:textId="77777777" w:rsidR="002F1AFF" w:rsidRPr="00D27844" w:rsidRDefault="002F1AFF" w:rsidP="00277C23">
      <w:pPr>
        <w:ind w:right="-22"/>
        <w:rPr>
          <w:rFonts w:eastAsia="Calibri"/>
          <w:sz w:val="24"/>
          <w:szCs w:val="24"/>
          <w:u w:val="single"/>
        </w:rPr>
      </w:pPr>
      <w:r w:rsidRPr="00D27844">
        <w:rPr>
          <w:rFonts w:eastAsia="Calibri"/>
          <w:b/>
          <w:bCs/>
          <w:sz w:val="24"/>
          <w:szCs w:val="24"/>
          <w:u w:val="single"/>
        </w:rPr>
        <w:t>Concern #1: Arbitrary Age and Grade Thresholds Inconsistent with Early Identification</w:t>
      </w:r>
    </w:p>
    <w:p w14:paraId="5CA20978" w14:textId="77777777" w:rsidR="002F1AFF" w:rsidRPr="00D27844" w:rsidRDefault="002F1AFF" w:rsidP="00277C23">
      <w:pPr>
        <w:ind w:right="-22"/>
        <w:rPr>
          <w:rFonts w:eastAsia="Calibri"/>
          <w:sz w:val="24"/>
          <w:szCs w:val="24"/>
        </w:rPr>
      </w:pPr>
      <w:r w:rsidRPr="00D27844">
        <w:rPr>
          <w:rFonts w:eastAsia="Calibri"/>
          <w:sz w:val="24"/>
          <w:szCs w:val="24"/>
        </w:rPr>
        <w:t>The giftedness identification section of the 2025 Plan lists four criteria that will be considered by an Identification, Placement, and Review Committee (“IPRC”) when identifying the giftedness exceptionality:</w:t>
      </w:r>
    </w:p>
    <w:p w14:paraId="4F523050" w14:textId="77777777" w:rsidR="002F1AFF" w:rsidRPr="00D27844" w:rsidRDefault="002F1AFF" w:rsidP="00277C23">
      <w:pPr>
        <w:widowControl/>
        <w:numPr>
          <w:ilvl w:val="0"/>
          <w:numId w:val="47"/>
        </w:numPr>
        <w:autoSpaceDE/>
        <w:autoSpaceDN/>
        <w:ind w:right="-22"/>
        <w:rPr>
          <w:rFonts w:eastAsia="Calibri"/>
          <w:sz w:val="24"/>
          <w:szCs w:val="24"/>
        </w:rPr>
      </w:pPr>
      <w:r w:rsidRPr="00D27844">
        <w:rPr>
          <w:rFonts w:eastAsia="Calibri"/>
          <w:sz w:val="24"/>
          <w:szCs w:val="24"/>
        </w:rPr>
        <w:t>Classroom Documentation</w:t>
      </w:r>
    </w:p>
    <w:p w14:paraId="1F14403C" w14:textId="77777777" w:rsidR="002F1AFF" w:rsidRPr="00D27844" w:rsidRDefault="002F1AFF" w:rsidP="00277C23">
      <w:pPr>
        <w:widowControl/>
        <w:numPr>
          <w:ilvl w:val="0"/>
          <w:numId w:val="47"/>
        </w:numPr>
        <w:autoSpaceDE/>
        <w:autoSpaceDN/>
        <w:ind w:right="-22"/>
        <w:rPr>
          <w:rFonts w:eastAsia="Calibri"/>
          <w:sz w:val="24"/>
          <w:szCs w:val="24"/>
        </w:rPr>
      </w:pPr>
      <w:r w:rsidRPr="00D27844">
        <w:rPr>
          <w:rFonts w:eastAsia="Calibri"/>
          <w:sz w:val="24"/>
          <w:szCs w:val="24"/>
        </w:rPr>
        <w:t>Educational Assessments</w:t>
      </w:r>
    </w:p>
    <w:p w14:paraId="66F10919" w14:textId="77777777" w:rsidR="002F1AFF" w:rsidRPr="00D27844" w:rsidRDefault="002F1AFF" w:rsidP="00277C23">
      <w:pPr>
        <w:widowControl/>
        <w:numPr>
          <w:ilvl w:val="0"/>
          <w:numId w:val="47"/>
        </w:numPr>
        <w:autoSpaceDE/>
        <w:autoSpaceDN/>
        <w:ind w:right="-22"/>
        <w:rPr>
          <w:rFonts w:eastAsia="Calibri"/>
          <w:sz w:val="24"/>
          <w:szCs w:val="24"/>
        </w:rPr>
      </w:pPr>
      <w:r w:rsidRPr="00D27844">
        <w:rPr>
          <w:rFonts w:eastAsia="Calibri"/>
          <w:sz w:val="24"/>
          <w:szCs w:val="24"/>
        </w:rPr>
        <w:t>Professional Assessment</w:t>
      </w:r>
    </w:p>
    <w:p w14:paraId="47F6F2FA" w14:textId="77777777" w:rsidR="002F1AFF" w:rsidRPr="00D27844" w:rsidRDefault="002F1AFF" w:rsidP="00277C23">
      <w:pPr>
        <w:widowControl/>
        <w:numPr>
          <w:ilvl w:val="0"/>
          <w:numId w:val="47"/>
        </w:numPr>
        <w:autoSpaceDE/>
        <w:autoSpaceDN/>
        <w:ind w:right="-22"/>
        <w:rPr>
          <w:rFonts w:eastAsia="Calibri"/>
          <w:sz w:val="24"/>
          <w:szCs w:val="24"/>
        </w:rPr>
      </w:pPr>
      <w:r w:rsidRPr="00D27844">
        <w:rPr>
          <w:rFonts w:eastAsia="Calibri"/>
          <w:sz w:val="24"/>
          <w:szCs w:val="24"/>
        </w:rPr>
        <w:t xml:space="preserve">Input from Parents/Guardians/Caregivers. </w:t>
      </w:r>
    </w:p>
    <w:p w14:paraId="67D43410" w14:textId="77777777" w:rsidR="002F1AFF" w:rsidRPr="00D27844" w:rsidRDefault="002F1AFF" w:rsidP="00277C23">
      <w:pPr>
        <w:ind w:right="-22"/>
        <w:rPr>
          <w:rFonts w:eastAsia="Calibri"/>
          <w:sz w:val="24"/>
          <w:szCs w:val="24"/>
        </w:rPr>
      </w:pPr>
    </w:p>
    <w:p w14:paraId="52DE4272" w14:textId="77777777" w:rsidR="002F1AFF" w:rsidRPr="00D27844" w:rsidRDefault="002F1AFF" w:rsidP="00277C23">
      <w:pPr>
        <w:ind w:right="-22"/>
        <w:rPr>
          <w:rFonts w:eastAsia="Calibri"/>
          <w:sz w:val="24"/>
          <w:szCs w:val="24"/>
        </w:rPr>
      </w:pPr>
      <w:r w:rsidRPr="00D27844">
        <w:rPr>
          <w:rFonts w:eastAsia="Calibri"/>
          <w:sz w:val="24"/>
          <w:szCs w:val="24"/>
        </w:rPr>
        <w:t>While the majority of these criteria have not been changed from the 2024-2025 Special Education Plan (“2024 Plan”), there is a notable and bolded insertion under the Professional Assessment criterion: “</w:t>
      </w:r>
      <w:r w:rsidRPr="00D27844">
        <w:rPr>
          <w:rFonts w:eastAsia="Calibri"/>
          <w:b/>
          <w:bCs/>
          <w:sz w:val="24"/>
          <w:szCs w:val="24"/>
        </w:rPr>
        <w:t xml:space="preserve">Note: The percentile as well as age and grade criteria must be met” </w:t>
      </w:r>
      <w:r w:rsidRPr="00D27844">
        <w:rPr>
          <w:rFonts w:eastAsia="Calibri"/>
          <w:sz w:val="24"/>
          <w:szCs w:val="24"/>
        </w:rPr>
        <w:t xml:space="preserve">(Toronto District School Board [TDSB], 2025-2026, p. 131). This insertion appears to be in direct response to two IPRC appeals brought by ABC Ontario members requesting a holistic assessment for giftedness identification. These rigid requirements of percentile, age, and grade thresholds for a giftedness identification are problematic and inconsistent with legal requirements under the </w:t>
      </w:r>
      <w:r w:rsidRPr="00D27844">
        <w:rPr>
          <w:rFonts w:eastAsia="Calibri"/>
          <w:i/>
          <w:iCs/>
          <w:sz w:val="24"/>
          <w:szCs w:val="24"/>
        </w:rPr>
        <w:t>Education Act</w:t>
      </w:r>
      <w:r w:rsidRPr="00D27844">
        <w:rPr>
          <w:rFonts w:eastAsia="Calibri"/>
          <w:sz w:val="24"/>
          <w:szCs w:val="24"/>
        </w:rPr>
        <w:t xml:space="preserve"> and the Special Education Tribunal jurisprudence</w:t>
      </w:r>
      <w:r w:rsidRPr="00D27844">
        <w:rPr>
          <w:rFonts w:eastAsia="Calibri"/>
          <w:i/>
          <w:iCs/>
          <w:sz w:val="24"/>
          <w:szCs w:val="24"/>
        </w:rPr>
        <w:t xml:space="preserve">. </w:t>
      </w:r>
    </w:p>
    <w:p w14:paraId="33A7FA30" w14:textId="77777777" w:rsidR="002F1AFF" w:rsidRPr="00D27844" w:rsidRDefault="002F1AFF" w:rsidP="00277C23">
      <w:pPr>
        <w:ind w:right="-22"/>
        <w:rPr>
          <w:rFonts w:eastAsia="Calibri"/>
          <w:sz w:val="24"/>
          <w:szCs w:val="24"/>
          <w:u w:val="single"/>
        </w:rPr>
      </w:pPr>
    </w:p>
    <w:p w14:paraId="4E35D70F" w14:textId="77777777" w:rsidR="002F1AFF" w:rsidRPr="00D27844" w:rsidRDefault="002F1AFF" w:rsidP="00277C23">
      <w:pPr>
        <w:ind w:right="-22"/>
        <w:rPr>
          <w:rFonts w:eastAsia="Calibri"/>
          <w:sz w:val="24"/>
          <w:szCs w:val="24"/>
        </w:rPr>
      </w:pPr>
      <w:r w:rsidRPr="00D27844">
        <w:rPr>
          <w:rFonts w:eastAsia="Calibri"/>
          <w:sz w:val="24"/>
          <w:szCs w:val="24"/>
        </w:rPr>
        <w:t xml:space="preserve">The </w:t>
      </w:r>
      <w:r w:rsidRPr="00D27844">
        <w:rPr>
          <w:rFonts w:eastAsia="Calibri"/>
          <w:i/>
          <w:iCs/>
          <w:sz w:val="24"/>
          <w:szCs w:val="24"/>
        </w:rPr>
        <w:t>Education Act</w:t>
      </w:r>
      <w:r w:rsidRPr="00D27844">
        <w:rPr>
          <w:rFonts w:eastAsia="Calibri"/>
          <w:sz w:val="24"/>
          <w:szCs w:val="24"/>
        </w:rPr>
        <w:t xml:space="preserve"> and Ministry of Education policy guarantee all exceptional students in Ontario the right to early and ongoing identification (see </w:t>
      </w:r>
      <w:r w:rsidRPr="00D27844">
        <w:rPr>
          <w:rFonts w:eastAsia="Calibri"/>
          <w:i/>
          <w:iCs/>
          <w:sz w:val="24"/>
          <w:szCs w:val="24"/>
        </w:rPr>
        <w:t xml:space="preserve">Education Act, </w:t>
      </w:r>
      <w:r w:rsidRPr="00D27844">
        <w:rPr>
          <w:rFonts w:eastAsia="Calibri"/>
          <w:sz w:val="24"/>
          <w:szCs w:val="24"/>
        </w:rPr>
        <w:t xml:space="preserve">RSO 1990, c E.2, section 8(3)(a) and Policy/Program Memorandum 11). According to the Policy/Program Memorandum 11, identification procedures “should be initiated when a child is first enrolled in school or no later than the beginning of a program of studies immediately following Kindergarten” and this assessment “should be followed up with suitable programs that reflect what is known about each child at any point in time” (Ontario Ministry of Education, 2021). Although the TDSB’s 2025 Plan professes its compliance with this policy (TDSB, 2025-2026, p 71), its approach to giftedness contradicts the principle of early identification. </w:t>
      </w:r>
    </w:p>
    <w:p w14:paraId="02882934" w14:textId="77777777" w:rsidR="002F1AFF" w:rsidRPr="00D27844" w:rsidRDefault="002F1AFF" w:rsidP="00277C23">
      <w:pPr>
        <w:ind w:right="-22"/>
        <w:rPr>
          <w:rFonts w:eastAsia="Calibri"/>
          <w:sz w:val="24"/>
          <w:szCs w:val="24"/>
        </w:rPr>
      </w:pPr>
    </w:p>
    <w:p w14:paraId="15E1052A" w14:textId="4E8153DD" w:rsidR="002F1AFF" w:rsidRPr="00D27844" w:rsidRDefault="002F1AFF" w:rsidP="00277C23">
      <w:pPr>
        <w:ind w:right="-22"/>
        <w:rPr>
          <w:rFonts w:eastAsia="Calibri"/>
          <w:sz w:val="24"/>
          <w:szCs w:val="24"/>
        </w:rPr>
      </w:pPr>
      <w:r w:rsidRPr="00D27844">
        <w:rPr>
          <w:rFonts w:eastAsia="Calibri"/>
          <w:sz w:val="24"/>
          <w:szCs w:val="24"/>
        </w:rPr>
        <w:t xml:space="preserve">The TDSB’s 2025-2026 Special Education Plan states that psychological testing results are only considered when “the test of cognitive functioning is administered when the child is at least in Grade 3 </w:t>
      </w:r>
      <w:r w:rsidRPr="00D27844">
        <w:rPr>
          <w:rFonts w:eastAsia="Calibri"/>
          <w:i/>
          <w:iCs/>
          <w:sz w:val="24"/>
          <w:szCs w:val="24"/>
        </w:rPr>
        <w:t xml:space="preserve">and </w:t>
      </w:r>
      <w:r w:rsidRPr="00D27844">
        <w:rPr>
          <w:rFonts w:eastAsia="Calibri"/>
          <w:sz w:val="24"/>
          <w:szCs w:val="24"/>
        </w:rPr>
        <w:t xml:space="preserve">age 8” (p. 131). Given the TDSB’s interpretation that psychological testing results are </w:t>
      </w:r>
      <w:r w:rsidRPr="00D27844">
        <w:rPr>
          <w:rFonts w:eastAsia="Calibri"/>
          <w:i/>
          <w:iCs/>
          <w:sz w:val="24"/>
          <w:szCs w:val="24"/>
        </w:rPr>
        <w:t xml:space="preserve">required </w:t>
      </w:r>
      <w:r w:rsidRPr="00D27844">
        <w:rPr>
          <w:rFonts w:eastAsia="Calibri"/>
          <w:sz w:val="24"/>
          <w:szCs w:val="24"/>
        </w:rPr>
        <w:t xml:space="preserve">in order to identify giftedness (which we also disagree with, see next heading), this effectively precludes any child from being identified as gifted until they are in grade 3 and age 8. </w:t>
      </w:r>
    </w:p>
    <w:p w14:paraId="748FCA09" w14:textId="77777777" w:rsidR="002F1AFF" w:rsidRPr="00D27844" w:rsidRDefault="002F1AFF" w:rsidP="00277C23">
      <w:pPr>
        <w:ind w:right="-22"/>
        <w:rPr>
          <w:sz w:val="24"/>
          <w:szCs w:val="24"/>
        </w:rPr>
      </w:pPr>
    </w:p>
    <w:p w14:paraId="4B46BACC" w14:textId="77777777" w:rsidR="002F1AFF" w:rsidRPr="00D27844" w:rsidRDefault="002F1AFF" w:rsidP="00277C23">
      <w:pPr>
        <w:ind w:right="-22"/>
        <w:rPr>
          <w:rFonts w:eastAsia="Calibri"/>
          <w:sz w:val="24"/>
          <w:szCs w:val="24"/>
        </w:rPr>
      </w:pPr>
      <w:r w:rsidRPr="00D27844">
        <w:rPr>
          <w:rFonts w:eastAsia="Calibri"/>
          <w:sz w:val="24"/>
          <w:szCs w:val="24"/>
        </w:rPr>
        <w:t>The TDSB has used this age and grade threshold to disregard psychological assessment evidence explicitly concluding that a child meets the Ministry of Education definition for the gifted exceptionality. Ignoring valid psychological testing results simply because a child is under age 8 is neither rationally nor legally defensible. When a recognized psychological test is administered by a licensed professional at an age for which the test has been validated, there is no reason to ignore those testing results. In particular, the two most common psychological tests of cognitive functioning are the Wechsler Intelligence Scale for Children, 5</w:t>
      </w:r>
      <w:r w:rsidRPr="00D27844">
        <w:rPr>
          <w:rFonts w:eastAsia="Calibri"/>
          <w:sz w:val="24"/>
          <w:szCs w:val="24"/>
          <w:vertAlign w:val="superscript"/>
        </w:rPr>
        <w:t>th</w:t>
      </w:r>
      <w:r w:rsidRPr="00D27844">
        <w:rPr>
          <w:rFonts w:eastAsia="Calibri"/>
          <w:sz w:val="24"/>
          <w:szCs w:val="24"/>
        </w:rPr>
        <w:t xml:space="preserve"> edition (“WISC-V”) and the Stanford-Binet Intelligence Scales, Fifth Edition (“SB5”). </w:t>
      </w:r>
      <w:r w:rsidRPr="00D27844">
        <w:rPr>
          <w:rFonts w:eastAsia="Calibri"/>
          <w:color w:val="1D1D1D"/>
          <w:sz w:val="24"/>
          <w:szCs w:val="24"/>
          <w:highlight w:val="white"/>
        </w:rPr>
        <w:t xml:space="preserve">The WISC-V’s standardization sample itself is designed to be valid from age 6 to 16, and this design includes ages 6–7 as part of the normative data used for all psychometric validation (Canivez, Watkins &amp; Dombrowski, 2017; Canivez, Dombrowski &amp; Watkins, 2017; Na &amp; Burns, 2016). This supports the WISC-V’s use in younger children aged 6 years, 0 months to 7 years, 11 months. The SB5 is standardized and considered valid for individuals aged 2 years, 0 months through 85+ years (Dale, Finch, McIntosh, Rothlisberg &amp; Finch, 2014; Paulson, Finch, McIntosh &amp; Rothlisberg, 2014; Rothlisberg, McIntosh &amp; Bradley, 2011), meaning that the test was not only normed with age-based standardization samples beginning at age 2, but it is also fully standardized and psychometrically supported for children under the age of 8. Both the WISC-V and the Standford-Binet are valid for early childhood use. </w:t>
      </w:r>
      <w:r w:rsidRPr="00D27844">
        <w:rPr>
          <w:rFonts w:eastAsia="Calibri"/>
          <w:sz w:val="24"/>
          <w:szCs w:val="24"/>
        </w:rPr>
        <w:t xml:space="preserve">Therefore, the TDSB should not delay recognizing WISC-V and/or Stanford-Binet valid results until a child turns age 8. The TDSB’s practice in this regard amounts to the antithesis of early identification: it is delayed identification. Moreover, the refusal to consider relevant and reliable psychological evidence until an arbitrary age and grade threshold amounts to a fettering of discretion and discrimination against primary-aged gifted children contrary to the </w:t>
      </w:r>
      <w:r w:rsidRPr="00D27844">
        <w:rPr>
          <w:rFonts w:eastAsia="Calibri"/>
          <w:i/>
          <w:iCs/>
          <w:sz w:val="24"/>
          <w:szCs w:val="24"/>
        </w:rPr>
        <w:t xml:space="preserve">Human Rights Code </w:t>
      </w:r>
      <w:r w:rsidRPr="00D27844">
        <w:rPr>
          <w:rFonts w:eastAsia="Calibri"/>
          <w:sz w:val="24"/>
          <w:szCs w:val="24"/>
        </w:rPr>
        <w:t xml:space="preserve">and the </w:t>
      </w:r>
      <w:r w:rsidRPr="00D27844">
        <w:rPr>
          <w:rFonts w:eastAsia="Calibri"/>
          <w:i/>
          <w:iCs/>
          <w:sz w:val="24"/>
          <w:szCs w:val="24"/>
        </w:rPr>
        <w:t>Canadian Charter of Rights and Freedoms</w:t>
      </w:r>
      <w:r w:rsidRPr="00D27844">
        <w:rPr>
          <w:rFonts w:eastAsia="Calibri"/>
          <w:sz w:val="24"/>
          <w:szCs w:val="24"/>
        </w:rPr>
        <w:t>.</w:t>
      </w:r>
    </w:p>
    <w:p w14:paraId="737903F1" w14:textId="77777777" w:rsidR="002F1AFF" w:rsidRPr="00D27844" w:rsidRDefault="002F1AFF" w:rsidP="00277C23">
      <w:pPr>
        <w:ind w:right="-22"/>
        <w:rPr>
          <w:rFonts w:eastAsia="Calibri"/>
          <w:sz w:val="24"/>
          <w:szCs w:val="24"/>
          <w:u w:val="single"/>
        </w:rPr>
      </w:pPr>
    </w:p>
    <w:p w14:paraId="04991A9B" w14:textId="77777777" w:rsidR="002F1AFF" w:rsidRPr="00D27844" w:rsidRDefault="002F1AFF" w:rsidP="00277C23">
      <w:pPr>
        <w:ind w:right="-22"/>
        <w:rPr>
          <w:rFonts w:eastAsia="Calibri"/>
          <w:sz w:val="24"/>
          <w:szCs w:val="24"/>
        </w:rPr>
      </w:pPr>
      <w:r w:rsidRPr="00D27844">
        <w:rPr>
          <w:rFonts w:eastAsia="Calibri"/>
          <w:sz w:val="24"/>
          <w:szCs w:val="24"/>
        </w:rPr>
        <w:t>Children do not suddenly become gifted in September of Grade 3 or when they turn 8 years old.  Many primary-age gifted children learn to minimize their potential by masking their abilities to fit in socially with their chronological-age peers (Cross, Vaughn, Mammadov et al., 2019). When gifted children do not receive an appropriate program during the important first five years of school, problems of stress, underachievement, poor study habits, and perfectionism frequently have their roots in this unchallenging early school experience (Mossberg &amp; Lundqvist, 2025).</w:t>
      </w:r>
      <w:r w:rsidRPr="00D27844">
        <w:rPr>
          <w:sz w:val="24"/>
          <w:szCs w:val="24"/>
        </w:rPr>
        <w:t xml:space="preserve"> </w:t>
      </w:r>
      <w:r w:rsidRPr="00D27844">
        <w:rPr>
          <w:rFonts w:eastAsia="Calibri"/>
          <w:sz w:val="24"/>
          <w:szCs w:val="24"/>
        </w:rPr>
        <w:t>Early identification of gifted students is important to allow them to achieve their potential (Bijl, Smeets &amp; Bakx, 2025; Huang, 2008; Wright &amp; Ford, 2017). An important first step in supporting early identification is specifically allowing IPRCs to accept external evidence of giftedness and specifically encouraging teachers to flag students for suspected giftedness in the early years, rather than requiring them to wait until universal screening is completed in grade three.</w:t>
      </w:r>
    </w:p>
    <w:p w14:paraId="009E6F13" w14:textId="77777777" w:rsidR="002F1AFF" w:rsidRPr="00D27844" w:rsidRDefault="002F1AFF" w:rsidP="00277C23">
      <w:pPr>
        <w:ind w:right="-22"/>
        <w:rPr>
          <w:rFonts w:eastAsia="Calibri"/>
          <w:sz w:val="24"/>
          <w:szCs w:val="24"/>
        </w:rPr>
      </w:pPr>
    </w:p>
    <w:p w14:paraId="5917D94F" w14:textId="77777777" w:rsidR="002F1AFF" w:rsidRPr="00D27844" w:rsidRDefault="002F1AFF" w:rsidP="00277C23">
      <w:pPr>
        <w:ind w:right="-22"/>
        <w:rPr>
          <w:rFonts w:eastAsia="Calibri"/>
          <w:sz w:val="24"/>
          <w:szCs w:val="24"/>
        </w:rPr>
      </w:pPr>
      <w:r w:rsidRPr="00D27844">
        <w:rPr>
          <w:rFonts w:eastAsia="Calibri"/>
          <w:sz w:val="24"/>
          <w:szCs w:val="24"/>
        </w:rPr>
        <w:t>A gifted child’s relationship with learning in a school setting is established in primary grades. If they are not provided meaningful opportunities for enrichment or acceleration, that relationship can be fundamentally damaged. Parents assume that their bright students’ talents and capabilities will be noticed and accommodated for, but our experience at ABC Ontario is that many teachers do not read between the lines to recognize that interventions to support student needs apply to all exceptionalities, including giftedness. When a child’s greatest challenge is not being challenged, the risk of school disengagement is high. There is also an equity matter to consider. Families with financial means will send their bright students to private schools that will provide enrichment or acceleration or will choose to homeschool if the application of Universal Design for Learning and differentiated instruction do not also address the needs for enrichment/acceleration. For most families, this is not an option.</w:t>
      </w:r>
    </w:p>
    <w:p w14:paraId="02F88864" w14:textId="77777777" w:rsidR="002F1AFF" w:rsidRPr="00D27844" w:rsidRDefault="002F1AFF" w:rsidP="00277C23">
      <w:pPr>
        <w:ind w:right="-22"/>
        <w:rPr>
          <w:rFonts w:eastAsia="Calibri"/>
          <w:sz w:val="24"/>
          <w:szCs w:val="24"/>
          <w:u w:val="single"/>
        </w:rPr>
      </w:pPr>
    </w:p>
    <w:p w14:paraId="1395175B" w14:textId="77777777" w:rsidR="002F1AFF" w:rsidRPr="00D27844" w:rsidRDefault="002F1AFF" w:rsidP="00277C23">
      <w:pPr>
        <w:ind w:right="-22"/>
        <w:rPr>
          <w:rFonts w:eastAsia="Calibri"/>
          <w:sz w:val="24"/>
          <w:szCs w:val="24"/>
          <w:u w:val="single"/>
        </w:rPr>
      </w:pPr>
      <w:r w:rsidRPr="00D27844">
        <w:rPr>
          <w:rFonts w:eastAsia="Calibri"/>
          <w:b/>
          <w:bCs/>
          <w:sz w:val="24"/>
          <w:szCs w:val="24"/>
          <w:u w:val="single"/>
        </w:rPr>
        <w:t>Concern #2: Use of Rigid GAI Percentile Cut-off Inconsistent with the Jurisprudence and Professional Standards</w:t>
      </w:r>
    </w:p>
    <w:p w14:paraId="59ADCC49" w14:textId="77777777" w:rsidR="002F1AFF" w:rsidRPr="00D27844" w:rsidRDefault="002F1AFF" w:rsidP="00277C23">
      <w:pPr>
        <w:ind w:right="-22"/>
        <w:rPr>
          <w:rFonts w:eastAsia="Calibri"/>
          <w:sz w:val="24"/>
          <w:szCs w:val="24"/>
        </w:rPr>
      </w:pPr>
      <w:r w:rsidRPr="00D27844">
        <w:rPr>
          <w:rFonts w:eastAsia="Calibri"/>
          <w:sz w:val="24"/>
          <w:szCs w:val="24"/>
        </w:rPr>
        <w:t>As stated above, TDSB’s 2025 Plan lists four criteria which are to be considered by the IPRC when identifying giftedness. The TDSB 2025 Plan’s Professional Assessment criterion states: “An individual psychological assessment that the student is functioning at or above the 98th percentile on the General Ability Index (GAI) on a recently administered Wechsler Intelligence Scale for Children – 5th Edition (WISC-V), Canadian norms” (TDSB, 2025, p. 131). While ABC Ontario does not object to the use of the 98</w:t>
      </w:r>
      <w:r w:rsidRPr="00D27844">
        <w:rPr>
          <w:rFonts w:eastAsia="Calibri"/>
          <w:sz w:val="24"/>
          <w:szCs w:val="24"/>
          <w:vertAlign w:val="superscript"/>
        </w:rPr>
        <w:t>th</w:t>
      </w:r>
      <w:r w:rsidRPr="00D27844">
        <w:rPr>
          <w:rFonts w:eastAsia="Calibri"/>
          <w:sz w:val="24"/>
          <w:szCs w:val="24"/>
        </w:rPr>
        <w:t xml:space="preserve"> percentile GAI as a general guideline under this criterion, our position is that a multi-faceted and holistic approach must be taken to gifted identification and that the GAI percentile should not be used as a rigid cut-off below which identification is routinely denied. All four criteria should be considered and weighed, and professional judgment must be exercised in interpreting any psychological testing results. </w:t>
      </w:r>
    </w:p>
    <w:p w14:paraId="7B82EF46" w14:textId="77777777" w:rsidR="002F1AFF" w:rsidRPr="00D27844" w:rsidRDefault="002F1AFF" w:rsidP="00277C23">
      <w:pPr>
        <w:ind w:right="-22"/>
        <w:rPr>
          <w:rFonts w:eastAsia="Calibri"/>
          <w:sz w:val="24"/>
          <w:szCs w:val="24"/>
        </w:rPr>
      </w:pPr>
    </w:p>
    <w:p w14:paraId="692239B4" w14:textId="77777777" w:rsidR="002F1AFF" w:rsidRPr="00D27844" w:rsidRDefault="002F1AFF" w:rsidP="00277C23">
      <w:pPr>
        <w:ind w:right="-22"/>
        <w:rPr>
          <w:rFonts w:eastAsia="Calibri"/>
          <w:sz w:val="24"/>
          <w:szCs w:val="24"/>
        </w:rPr>
      </w:pPr>
      <w:r w:rsidRPr="00D27844">
        <w:rPr>
          <w:rFonts w:eastAsia="Calibri"/>
          <w:sz w:val="24"/>
          <w:szCs w:val="24"/>
        </w:rPr>
        <w:t xml:space="preserve">The prohibition on using rigid IQ cut-off scores for giftedness identification flows from the requirements of the </w:t>
      </w:r>
      <w:r w:rsidRPr="00D27844">
        <w:rPr>
          <w:rFonts w:eastAsia="Calibri"/>
          <w:i/>
          <w:iCs/>
          <w:sz w:val="24"/>
          <w:szCs w:val="24"/>
        </w:rPr>
        <w:t xml:space="preserve">Education Act, </w:t>
      </w:r>
      <w:r w:rsidRPr="00D27844">
        <w:rPr>
          <w:rFonts w:eastAsia="Calibri"/>
          <w:sz w:val="24"/>
          <w:szCs w:val="24"/>
        </w:rPr>
        <w:t xml:space="preserve">as interpreted by the Special Education Tribunal. In the 2001 case of </w:t>
      </w:r>
      <w:r w:rsidRPr="00D27844">
        <w:rPr>
          <w:rFonts w:eastAsia="Calibri"/>
          <w:i/>
          <w:iCs/>
          <w:sz w:val="24"/>
          <w:szCs w:val="24"/>
        </w:rPr>
        <w:t xml:space="preserve">B v Upper Canada District School Board, </w:t>
      </w:r>
      <w:r w:rsidRPr="00D27844">
        <w:rPr>
          <w:rFonts w:eastAsia="Calibri"/>
          <w:sz w:val="24"/>
          <w:szCs w:val="24"/>
        </w:rPr>
        <w:t xml:space="preserve">2001 ONSET 1, the Tribunal found that the Board was “using a single factor to determine the identification of giftedness – the I.Q. score of 130. […] As stated in the criteria, without the score of 130 all the other criteria are basically irrelevant to the decision, and become merely support based on the decision of I.Q. </w:t>
      </w:r>
      <w:r w:rsidRPr="00D27844">
        <w:rPr>
          <w:rFonts w:eastAsia="Calibri"/>
          <w:b/>
          <w:bCs/>
          <w:sz w:val="24"/>
          <w:szCs w:val="24"/>
        </w:rPr>
        <w:t>The Tribunal rejects this approach</w:t>
      </w:r>
      <w:r w:rsidRPr="00D27844">
        <w:rPr>
          <w:rFonts w:eastAsia="Calibri"/>
          <w:sz w:val="24"/>
          <w:szCs w:val="24"/>
        </w:rPr>
        <w:t xml:space="preserve"> and fully agrees with the evidence presented by the appellant, that </w:t>
      </w:r>
      <w:r w:rsidRPr="00D27844">
        <w:rPr>
          <w:rFonts w:eastAsia="Calibri"/>
          <w:b/>
          <w:bCs/>
          <w:sz w:val="24"/>
          <w:szCs w:val="24"/>
        </w:rPr>
        <w:t>a multi-faceted approach to identification is important</w:t>
      </w:r>
      <w:r w:rsidRPr="00D27844">
        <w:rPr>
          <w:rFonts w:eastAsia="Calibri"/>
          <w:sz w:val="24"/>
          <w:szCs w:val="24"/>
        </w:rPr>
        <w:t xml:space="preserve">, and is in keeping with current research on giftedness”. The Tribunal pointed to the substantial evidence of gifted ability other than the IQ score and concluded that “the board should have included factors other than an I.Q. score of 130 as the single determining factor to identify the student as gifted. Therefore, in this case, the Board should have considered all the other criteria in addition to I.Q. and identified the student as gifted”. Similarly, in </w:t>
      </w:r>
      <w:r w:rsidRPr="00D27844">
        <w:rPr>
          <w:rFonts w:eastAsia="Calibri"/>
          <w:i/>
          <w:iCs/>
          <w:sz w:val="24"/>
          <w:szCs w:val="24"/>
        </w:rPr>
        <w:t>B v The Carleton Board of Education</w:t>
      </w:r>
      <w:r w:rsidRPr="00D27844">
        <w:rPr>
          <w:rFonts w:eastAsia="Calibri"/>
          <w:sz w:val="24"/>
          <w:szCs w:val="24"/>
        </w:rPr>
        <w:t>, 1992 ONSET 1, the Tribunal found that an IPRC decision “made principally, indeed almost exclusively, on the basis of results from a Wechsler Intelligence Scale for Children--Revised (1974) test” was “too narrow a basis on which to identify a pupil like this child, as gifted or not gifted”</w:t>
      </w:r>
      <w:r w:rsidRPr="00D27844">
        <w:rPr>
          <w:rFonts w:eastAsia="Calibri"/>
          <w:i/>
          <w:iCs/>
          <w:sz w:val="24"/>
          <w:szCs w:val="24"/>
        </w:rPr>
        <w:t xml:space="preserve"> </w:t>
      </w:r>
      <w:r w:rsidRPr="00D27844">
        <w:rPr>
          <w:rFonts w:eastAsia="Calibri"/>
          <w:sz w:val="24"/>
          <w:szCs w:val="24"/>
        </w:rPr>
        <w:t>and granted leave to proceed to a full hearing “so that all elements in the child’s identification may be brought forward and considered.”</w:t>
      </w:r>
    </w:p>
    <w:p w14:paraId="610C902C" w14:textId="77777777" w:rsidR="002F1AFF" w:rsidRPr="00D27844" w:rsidRDefault="002F1AFF" w:rsidP="00277C23">
      <w:pPr>
        <w:ind w:right="-22"/>
        <w:rPr>
          <w:rFonts w:eastAsia="Calibri"/>
          <w:sz w:val="24"/>
          <w:szCs w:val="24"/>
        </w:rPr>
      </w:pPr>
    </w:p>
    <w:p w14:paraId="3A03C366" w14:textId="77777777" w:rsidR="002F1AFF" w:rsidRPr="00D27844" w:rsidRDefault="002F1AFF" w:rsidP="00277C23">
      <w:pPr>
        <w:ind w:right="-22"/>
        <w:rPr>
          <w:rFonts w:eastAsia="Calibri"/>
          <w:sz w:val="24"/>
          <w:szCs w:val="24"/>
        </w:rPr>
      </w:pPr>
      <w:r w:rsidRPr="00D27844">
        <w:rPr>
          <w:rFonts w:eastAsia="Calibri"/>
          <w:sz w:val="24"/>
          <w:szCs w:val="24"/>
        </w:rPr>
        <w:t>Moreover, the TDSB psychology department’s participation in using the 98</w:t>
      </w:r>
      <w:r w:rsidRPr="00D27844">
        <w:rPr>
          <w:rFonts w:eastAsia="Calibri"/>
          <w:sz w:val="24"/>
          <w:szCs w:val="24"/>
          <w:vertAlign w:val="superscript"/>
        </w:rPr>
        <w:t>th</w:t>
      </w:r>
      <w:r w:rsidRPr="00D27844">
        <w:rPr>
          <w:rFonts w:eastAsia="Calibri"/>
          <w:sz w:val="24"/>
          <w:szCs w:val="24"/>
        </w:rPr>
        <w:t xml:space="preserve"> percentile GAI as a rigid cut-off to determine giftedness is contrary to professional guidance for the profession. In 2013, the Ontario Psychological Association's </w:t>
      </w:r>
      <w:r w:rsidRPr="00D27844">
        <w:rPr>
          <w:rFonts w:eastAsia="Calibri"/>
          <w:i/>
          <w:iCs/>
          <w:sz w:val="24"/>
          <w:szCs w:val="24"/>
        </w:rPr>
        <w:t xml:space="preserve">Professional Practice Guidelines for School Psychologists in Ontario </w:t>
      </w:r>
      <w:r w:rsidRPr="00D27844">
        <w:rPr>
          <w:rFonts w:eastAsia="Calibri"/>
          <w:sz w:val="24"/>
          <w:szCs w:val="24"/>
        </w:rPr>
        <w:t xml:space="preserve">cited the Canadian Psychological Association’s </w:t>
      </w:r>
      <w:r w:rsidRPr="00D27844">
        <w:rPr>
          <w:rFonts w:eastAsia="Calibri"/>
          <w:i/>
          <w:iCs/>
          <w:sz w:val="24"/>
          <w:szCs w:val="24"/>
        </w:rPr>
        <w:t>Ethical Use and Reporting of Psychological Assessment Results for Student Placement</w:t>
      </w:r>
      <w:r w:rsidRPr="00D27844">
        <w:rPr>
          <w:rFonts w:eastAsia="Calibri"/>
          <w:sz w:val="24"/>
          <w:szCs w:val="24"/>
        </w:rPr>
        <w:t xml:space="preserve"> to reiterate that, “No single measure or test score is comprehensive enough to fully represent the student’s psychological, social and educational functioning, and hence, no single measure should be used to determine programs or placement for students” (Ontario Psychological Association [OPA], 2013, p. 29; Canadian Psychological Association [CPA], 2004). Professional standards require psychologists to use multiple sources of data to form valid conclusions about a student’s needs. </w:t>
      </w:r>
    </w:p>
    <w:p w14:paraId="7014323E" w14:textId="56EA715E" w:rsidR="002F1AFF" w:rsidRPr="00D27844" w:rsidRDefault="002F1AFF" w:rsidP="00277C23">
      <w:pPr>
        <w:ind w:right="-22"/>
        <w:rPr>
          <w:rFonts w:eastAsia="Calibri"/>
          <w:b/>
          <w:bCs/>
          <w:sz w:val="24"/>
          <w:szCs w:val="24"/>
          <w:u w:val="single"/>
        </w:rPr>
      </w:pPr>
    </w:p>
    <w:p w14:paraId="51D870FB" w14:textId="77777777" w:rsidR="002F1AFF" w:rsidRPr="00D27844" w:rsidRDefault="002F1AFF" w:rsidP="00277C23">
      <w:pPr>
        <w:ind w:right="-22"/>
        <w:rPr>
          <w:rFonts w:eastAsia="Calibri"/>
          <w:sz w:val="24"/>
          <w:szCs w:val="24"/>
          <w:u w:val="single"/>
        </w:rPr>
      </w:pPr>
      <w:r w:rsidRPr="00D27844">
        <w:rPr>
          <w:rFonts w:eastAsia="Calibri"/>
          <w:b/>
          <w:bCs/>
          <w:sz w:val="24"/>
          <w:szCs w:val="24"/>
          <w:u w:val="single"/>
        </w:rPr>
        <w:t>Requested Actions</w:t>
      </w:r>
    </w:p>
    <w:p w14:paraId="77731BC8" w14:textId="77777777" w:rsidR="002F1AFF" w:rsidRPr="00D27844" w:rsidRDefault="002F1AFF" w:rsidP="00277C23">
      <w:pPr>
        <w:widowControl/>
        <w:autoSpaceDE/>
        <w:autoSpaceDN/>
        <w:ind w:left="720" w:right="-22" w:hanging="360"/>
        <w:rPr>
          <w:rFonts w:eastAsia="Calibri"/>
          <w:sz w:val="24"/>
          <w:szCs w:val="24"/>
        </w:rPr>
      </w:pPr>
      <w:r w:rsidRPr="00D27844">
        <w:rPr>
          <w:rFonts w:eastAsia="Calibri"/>
          <w:b/>
          <w:bCs/>
          <w:sz w:val="24"/>
          <w:szCs w:val="24"/>
        </w:rPr>
        <w:t>Strike</w:t>
      </w:r>
      <w:r w:rsidRPr="00D27844">
        <w:rPr>
          <w:rFonts w:eastAsia="Calibri"/>
          <w:sz w:val="24"/>
          <w:szCs w:val="24"/>
        </w:rPr>
        <w:t xml:space="preserve"> the following line from page 131 of the Special Education Plan: “The test of cognitive functioning is administered when the child is at least in Grade 3 </w:t>
      </w:r>
      <w:r w:rsidRPr="00D27844">
        <w:rPr>
          <w:rFonts w:eastAsia="Calibri"/>
          <w:i/>
          <w:iCs/>
          <w:sz w:val="24"/>
          <w:szCs w:val="24"/>
        </w:rPr>
        <w:t xml:space="preserve">and </w:t>
      </w:r>
      <w:r w:rsidRPr="00D27844">
        <w:rPr>
          <w:rFonts w:eastAsia="Calibri"/>
          <w:sz w:val="24"/>
          <w:szCs w:val="24"/>
        </w:rPr>
        <w:t>age 8.”</w:t>
      </w:r>
    </w:p>
    <w:p w14:paraId="15FDB641" w14:textId="77777777" w:rsidR="002F1AFF" w:rsidRPr="00D27844" w:rsidRDefault="002F1AFF" w:rsidP="00277C23">
      <w:pPr>
        <w:widowControl/>
        <w:autoSpaceDE/>
        <w:autoSpaceDN/>
        <w:ind w:left="720" w:right="-22" w:hanging="360"/>
        <w:rPr>
          <w:rFonts w:eastAsia="Calibri"/>
          <w:sz w:val="24"/>
          <w:szCs w:val="24"/>
        </w:rPr>
      </w:pPr>
      <w:r w:rsidRPr="00D27844">
        <w:rPr>
          <w:rFonts w:eastAsia="Calibri"/>
          <w:b/>
          <w:bCs/>
          <w:sz w:val="24"/>
          <w:szCs w:val="24"/>
        </w:rPr>
        <w:t xml:space="preserve">Strike </w:t>
      </w:r>
      <w:r w:rsidRPr="00D27844">
        <w:rPr>
          <w:rFonts w:eastAsia="Calibri"/>
          <w:sz w:val="24"/>
          <w:szCs w:val="24"/>
        </w:rPr>
        <w:t>the following line from page 131 of the Special Education Plan: “</w:t>
      </w:r>
      <w:r w:rsidRPr="00D27844">
        <w:rPr>
          <w:rFonts w:eastAsia="Calibri"/>
          <w:b/>
          <w:bCs/>
          <w:sz w:val="24"/>
          <w:szCs w:val="24"/>
        </w:rPr>
        <w:t>Note: The percentile as well as age and grade criteria must be met.”</w:t>
      </w:r>
    </w:p>
    <w:p w14:paraId="414592FC" w14:textId="77777777" w:rsidR="002F1AFF" w:rsidRPr="00D27844" w:rsidRDefault="002F1AFF" w:rsidP="00277C23">
      <w:pPr>
        <w:ind w:right="-22"/>
        <w:rPr>
          <w:rFonts w:eastAsia="Calibri"/>
          <w:sz w:val="24"/>
          <w:szCs w:val="24"/>
        </w:rPr>
      </w:pPr>
    </w:p>
    <w:p w14:paraId="2524B04E" w14:textId="77777777" w:rsidR="002F1AFF" w:rsidRPr="00D27844" w:rsidRDefault="002F1AFF" w:rsidP="00277C23">
      <w:pPr>
        <w:ind w:right="-22"/>
        <w:rPr>
          <w:rFonts w:eastAsia="Calibri"/>
          <w:sz w:val="24"/>
          <w:szCs w:val="24"/>
        </w:rPr>
      </w:pPr>
      <w:r w:rsidRPr="00D27844">
        <w:rPr>
          <w:rFonts w:eastAsia="Calibri"/>
          <w:sz w:val="24"/>
          <w:szCs w:val="24"/>
        </w:rPr>
        <w:t>Respectfully submitted,</w:t>
      </w:r>
    </w:p>
    <w:p w14:paraId="0B8C6340" w14:textId="77777777" w:rsidR="002F1AFF" w:rsidRPr="00D27844" w:rsidRDefault="002F1AFF" w:rsidP="00277C23">
      <w:pPr>
        <w:ind w:right="-22"/>
        <w:rPr>
          <w:rFonts w:eastAsia="Calibri"/>
          <w:sz w:val="24"/>
          <w:szCs w:val="24"/>
        </w:rPr>
      </w:pPr>
    </w:p>
    <w:p w14:paraId="23C84998" w14:textId="77777777" w:rsidR="002F1AFF" w:rsidRPr="00D27844" w:rsidRDefault="002F1AFF" w:rsidP="00277C23">
      <w:pPr>
        <w:ind w:right="-22"/>
        <w:rPr>
          <w:rFonts w:eastAsia="Calibri"/>
          <w:sz w:val="24"/>
          <w:szCs w:val="24"/>
        </w:rPr>
      </w:pPr>
      <w:r w:rsidRPr="00D27844">
        <w:rPr>
          <w:rFonts w:eastAsia="Calibri"/>
          <w:sz w:val="24"/>
          <w:szCs w:val="24"/>
        </w:rPr>
        <w:t>Karina Walsh, Representative to TDSB SEAC for ABC Ontario</w:t>
      </w:r>
    </w:p>
    <w:p w14:paraId="55BC20A9" w14:textId="77777777" w:rsidR="002F1AFF" w:rsidRPr="00D27844" w:rsidRDefault="002F1AFF" w:rsidP="00277C23">
      <w:pPr>
        <w:ind w:right="-22"/>
        <w:rPr>
          <w:rFonts w:eastAsia="Calibri"/>
          <w:sz w:val="24"/>
          <w:szCs w:val="24"/>
        </w:rPr>
      </w:pPr>
      <w:r w:rsidRPr="00D27844">
        <w:rPr>
          <w:rFonts w:eastAsia="Calibri"/>
          <w:sz w:val="24"/>
          <w:szCs w:val="24"/>
        </w:rPr>
        <w:t>Jessica Miklos, Toronto Chapter President and Alternate Representative to TDSB SEAC for ABC Ontario</w:t>
      </w:r>
    </w:p>
    <w:p w14:paraId="2D3DE86F" w14:textId="77777777" w:rsidR="002F1AFF" w:rsidRPr="00D27844" w:rsidRDefault="002F1AFF" w:rsidP="00277C23">
      <w:pPr>
        <w:ind w:right="-22"/>
        <w:rPr>
          <w:rFonts w:eastAsia="Calibri"/>
          <w:sz w:val="24"/>
          <w:szCs w:val="24"/>
        </w:rPr>
      </w:pPr>
      <w:r w:rsidRPr="00D27844">
        <w:rPr>
          <w:rFonts w:eastAsia="Calibri"/>
          <w:sz w:val="24"/>
          <w:szCs w:val="24"/>
        </w:rPr>
        <w:t>Azar Farshidi, Toronto Chapter Vice-President, ABC Ontario</w:t>
      </w:r>
    </w:p>
    <w:p w14:paraId="3B0AB986" w14:textId="77777777" w:rsidR="002F1AFF" w:rsidRPr="00D27844" w:rsidRDefault="002F1AFF" w:rsidP="00277C23">
      <w:pPr>
        <w:ind w:right="-22"/>
        <w:rPr>
          <w:rFonts w:eastAsia="Calibri"/>
          <w:sz w:val="24"/>
          <w:szCs w:val="24"/>
        </w:rPr>
      </w:pPr>
      <w:r w:rsidRPr="00D27844">
        <w:rPr>
          <w:rFonts w:eastAsia="Calibri"/>
          <w:sz w:val="24"/>
          <w:szCs w:val="24"/>
        </w:rPr>
        <w:t>Jim Rea, President, ABC Ontario</w:t>
      </w:r>
    </w:p>
    <w:p w14:paraId="257C234C" w14:textId="77777777" w:rsidR="002F1AFF" w:rsidRPr="00D27844" w:rsidRDefault="002F1AFF" w:rsidP="00277C23">
      <w:pPr>
        <w:ind w:right="-22"/>
        <w:rPr>
          <w:rFonts w:eastAsia="Calibri"/>
          <w:sz w:val="24"/>
          <w:szCs w:val="24"/>
        </w:rPr>
      </w:pPr>
      <w:r w:rsidRPr="00D27844">
        <w:rPr>
          <w:rFonts w:eastAsia="Calibri"/>
          <w:sz w:val="24"/>
          <w:szCs w:val="24"/>
        </w:rPr>
        <w:t>Jennifer Luong-Yau, Vice-President, ABC Ontario</w:t>
      </w:r>
    </w:p>
    <w:p w14:paraId="2662D761" w14:textId="77777777" w:rsidR="002F1AFF" w:rsidRPr="00D27844" w:rsidRDefault="002F1AFF" w:rsidP="00277C23">
      <w:pPr>
        <w:ind w:right="-22"/>
        <w:rPr>
          <w:rFonts w:eastAsia="Calibri"/>
          <w:sz w:val="24"/>
          <w:szCs w:val="24"/>
        </w:rPr>
      </w:pPr>
      <w:r w:rsidRPr="00D27844">
        <w:rPr>
          <w:rFonts w:eastAsia="Calibri"/>
          <w:sz w:val="24"/>
          <w:szCs w:val="24"/>
        </w:rPr>
        <w:t>Barbara Lazarou, Legislative Liaison, ABC Ontario</w:t>
      </w:r>
    </w:p>
    <w:p w14:paraId="38ED63A1" w14:textId="77777777" w:rsidR="002F1AFF" w:rsidRPr="00D27844" w:rsidRDefault="002F1AFF" w:rsidP="00277C23">
      <w:pPr>
        <w:ind w:right="-22"/>
        <w:rPr>
          <w:rFonts w:eastAsia="Calibri"/>
          <w:sz w:val="24"/>
          <w:szCs w:val="24"/>
        </w:rPr>
      </w:pPr>
    </w:p>
    <w:p w14:paraId="0613E498" w14:textId="77777777" w:rsidR="002F1AFF" w:rsidRPr="00D27844" w:rsidRDefault="002F1AFF" w:rsidP="00277C23">
      <w:pPr>
        <w:ind w:right="-22"/>
        <w:rPr>
          <w:rFonts w:eastAsia="Calibri"/>
          <w:sz w:val="24"/>
          <w:szCs w:val="24"/>
        </w:rPr>
      </w:pPr>
    </w:p>
    <w:p w14:paraId="6FA58390" w14:textId="77777777" w:rsidR="0040036D" w:rsidRPr="00D27844" w:rsidRDefault="0040036D" w:rsidP="00277C23">
      <w:pPr>
        <w:widowControl/>
        <w:autoSpaceDE/>
        <w:autoSpaceDN/>
        <w:spacing w:line="276" w:lineRule="auto"/>
        <w:ind w:right="-22"/>
        <w:rPr>
          <w:sz w:val="24"/>
          <w:szCs w:val="24"/>
        </w:rPr>
      </w:pPr>
    </w:p>
    <w:sectPr w:rsidR="0040036D" w:rsidRPr="00D27844" w:rsidSect="00A16701">
      <w:headerReference w:type="default" r:id="rId11"/>
      <w:footerReference w:type="default" r:id="rId12"/>
      <w:pgSz w:w="12240" w:h="15840"/>
      <w:pgMar w:top="1440" w:right="1183"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C26A" w14:textId="77777777" w:rsidR="005B04DE" w:rsidRDefault="005B04DE" w:rsidP="00C32A23">
      <w:r>
        <w:separator/>
      </w:r>
    </w:p>
  </w:endnote>
  <w:endnote w:type="continuationSeparator" w:id="0">
    <w:p w14:paraId="263C0A67" w14:textId="77777777" w:rsidR="005B04DE" w:rsidRDefault="005B04DE" w:rsidP="00C3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419235"/>
      <w:docPartObj>
        <w:docPartGallery w:val="Page Numbers (Bottom of Page)"/>
        <w:docPartUnique/>
      </w:docPartObj>
    </w:sdtPr>
    <w:sdtContent>
      <w:sdt>
        <w:sdtPr>
          <w:id w:val="1728636285"/>
          <w:docPartObj>
            <w:docPartGallery w:val="Page Numbers (Top of Page)"/>
            <w:docPartUnique/>
          </w:docPartObj>
        </w:sdtPr>
        <w:sdtContent>
          <w:p w14:paraId="3425A293" w14:textId="77777777" w:rsidR="00F364B8" w:rsidRDefault="00797A0A">
            <w:pPr>
              <w:pStyle w:val="Footer"/>
              <w:jc w:val="center"/>
            </w:pPr>
            <w:r w:rsidRPr="000F22B7">
              <w:rPr>
                <w:sz w:val="20"/>
                <w:szCs w:val="20"/>
              </w:rPr>
              <w:t xml:space="preserve">Page </w:t>
            </w:r>
            <w:r w:rsidRPr="000F22B7">
              <w:rPr>
                <w:b/>
                <w:bCs/>
                <w:sz w:val="20"/>
                <w:szCs w:val="20"/>
              </w:rPr>
              <w:fldChar w:fldCharType="begin"/>
            </w:r>
            <w:r w:rsidRPr="000F22B7">
              <w:rPr>
                <w:b/>
                <w:bCs/>
                <w:sz w:val="20"/>
                <w:szCs w:val="20"/>
              </w:rPr>
              <w:instrText xml:space="preserve"> PAGE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r w:rsidRPr="000F22B7">
              <w:rPr>
                <w:sz w:val="20"/>
                <w:szCs w:val="20"/>
              </w:rPr>
              <w:t xml:space="preserve"> of </w:t>
            </w:r>
            <w:r w:rsidRPr="000F22B7">
              <w:rPr>
                <w:b/>
                <w:bCs/>
                <w:sz w:val="20"/>
                <w:szCs w:val="20"/>
              </w:rPr>
              <w:fldChar w:fldCharType="begin"/>
            </w:r>
            <w:r w:rsidRPr="000F22B7">
              <w:rPr>
                <w:b/>
                <w:bCs/>
                <w:sz w:val="20"/>
                <w:szCs w:val="20"/>
              </w:rPr>
              <w:instrText xml:space="preserve"> NUMPAGES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p>
        </w:sdtContent>
      </w:sdt>
    </w:sdtContent>
  </w:sdt>
  <w:p w14:paraId="22DAA7B0" w14:textId="77777777" w:rsidR="00F364B8" w:rsidRDefault="00F364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05D0" w14:textId="77777777" w:rsidR="005B04DE" w:rsidRDefault="005B04DE" w:rsidP="00C32A23">
      <w:r>
        <w:separator/>
      </w:r>
    </w:p>
  </w:footnote>
  <w:footnote w:type="continuationSeparator" w:id="0">
    <w:p w14:paraId="2EF7D5A6" w14:textId="77777777" w:rsidR="005B04DE" w:rsidRDefault="005B04DE" w:rsidP="00C3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D152" w14:textId="265B20BD" w:rsidR="00BF3136" w:rsidRDefault="00BF3136" w:rsidP="00BF3136">
    <w:pPr>
      <w:pStyle w:val="aaBody"/>
      <w:tabs>
        <w:tab w:val="right" w:pos="9270"/>
      </w:tabs>
      <w:rPr>
        <w:rFonts w:cs="Arial"/>
      </w:rPr>
    </w:pPr>
    <w:r>
      <w:rPr>
        <w:rFonts w:cs="Arial"/>
      </w:rPr>
      <w:t xml:space="preserve">           </w:t>
    </w:r>
  </w:p>
  <w:p w14:paraId="358CFD8E" w14:textId="50300D07" w:rsidR="00BF3136" w:rsidRDefault="00BF3136" w:rsidP="00BF3136">
    <w:pPr>
      <w:pStyle w:val="aaBody"/>
      <w:tabs>
        <w:tab w:val="right" w:pos="9270"/>
      </w:tabs>
      <w:spacing w:after="0"/>
      <w:rPr>
        <w:rFonts w:cs="Arial"/>
      </w:rPr>
    </w:pPr>
    <w:r>
      <w:rPr>
        <w:noProof/>
      </w:rPr>
      <w:drawing>
        <wp:inline distT="0" distB="0" distL="0" distR="0" wp14:anchorId="6031DB49" wp14:editId="73B65FCD">
          <wp:extent cx="2210462" cy="829160"/>
          <wp:effectExtent l="0" t="0" r="0" b="9525"/>
          <wp:docPr id="728025283"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98035" name="Picture 1" descr="A logo for a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70" cy="855871"/>
                  </a:xfrm>
                  <a:prstGeom prst="rect">
                    <a:avLst/>
                  </a:prstGeom>
                  <a:noFill/>
                  <a:ln>
                    <a:noFill/>
                  </a:ln>
                </pic:spPr>
              </pic:pic>
            </a:graphicData>
          </a:graphic>
        </wp:inline>
      </w:drawing>
    </w:r>
    <w:r>
      <w:rPr>
        <w:rFonts w:cs="Arial"/>
      </w:rPr>
      <w:t xml:space="preserve">                                            </w:t>
    </w:r>
    <w:r w:rsidR="00652F2E">
      <w:rPr>
        <w:rFonts w:cs="Arial"/>
      </w:rPr>
      <w:t xml:space="preserve">           </w:t>
    </w:r>
    <w:r w:rsidR="00114386">
      <w:rPr>
        <w:rFonts w:cs="Arial"/>
      </w:rPr>
      <w:t xml:space="preserve">March 2, </w:t>
    </w:r>
    <w:r w:rsidR="00652F2E">
      <w:rPr>
        <w:rFonts w:cs="Arial"/>
      </w:rPr>
      <w:t>2026</w:t>
    </w:r>
  </w:p>
  <w:p w14:paraId="239537FB" w14:textId="7F483D9F" w:rsidR="005202F5" w:rsidRPr="00BF3136" w:rsidRDefault="00BF3136" w:rsidP="00BF3136">
    <w:pPr>
      <w:pStyle w:val="aaBody"/>
      <w:tabs>
        <w:tab w:val="right" w:pos="9270"/>
      </w:tabs>
      <w:rPr>
        <w:rFonts w:cs="Arial"/>
      </w:rPr>
    </w:pPr>
    <w:r>
      <w:rPr>
        <w:rFonts w:cs="Arial"/>
        <w:noProof/>
      </w:rPr>
      <mc:AlternateContent>
        <mc:Choice Requires="wps">
          <w:drawing>
            <wp:inline distT="0" distB="0" distL="0" distR="0" wp14:anchorId="73E9C718" wp14:editId="293290C2">
              <wp:extent cx="5964702" cy="0"/>
              <wp:effectExtent l="0" t="0" r="0" b="0"/>
              <wp:docPr id="1" name="Line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7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FBD79CA" id="Line 267" o:spid="_x0000_s1026" alt="&quot;&quot;" style="visibility:visible;mso-wrap-style:square;mso-left-percent:-10001;mso-top-percent:-10001;mso-position-horizontal:absolute;mso-position-horizontal-relative:char;mso-position-vertical:absolute;mso-position-vertical-relative:line;mso-left-percent:-10001;mso-top-percent:-10001" from="0,0" to="46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VBsAEAAEgDAAAOAAAAZHJzL2Uyb0RvYy54bWysU8Fu2zAMvQ/YPwi6L3aCpV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&#1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68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16B27"/>
    <w:multiLevelType w:val="hybridMultilevel"/>
    <w:tmpl w:val="02B88C96"/>
    <w:lvl w:ilvl="0" w:tplc="FFFFFFFF">
      <w:start w:val="1"/>
      <w:numFmt w:val="decimal"/>
      <w:lvlText w:val="%1."/>
      <w:lvlJc w:val="left"/>
      <w:pPr>
        <w:ind w:left="360" w:hanging="360"/>
      </w:pPr>
      <w:rPr>
        <w:rFonts w:hint="default"/>
        <w:b/>
        <w:bCs/>
        <w:u w:val="no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104EA0"/>
    <w:multiLevelType w:val="hybridMultilevel"/>
    <w:tmpl w:val="021659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126F34"/>
    <w:multiLevelType w:val="hybridMultilevel"/>
    <w:tmpl w:val="A87ACC46"/>
    <w:lvl w:ilvl="0" w:tplc="19BA4E9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36C6C3B"/>
    <w:multiLevelType w:val="hybridMultilevel"/>
    <w:tmpl w:val="FC4452EA"/>
    <w:lvl w:ilvl="0" w:tplc="10090001">
      <w:start w:val="1"/>
      <w:numFmt w:val="bullet"/>
      <w:lvlText w:val=""/>
      <w:lvlJc w:val="left"/>
      <w:pPr>
        <w:ind w:left="862" w:hanging="360"/>
      </w:pPr>
      <w:rPr>
        <w:rFonts w:ascii="Symbol" w:hAnsi="Symbol" w:hint="default"/>
      </w:rPr>
    </w:lvl>
    <w:lvl w:ilvl="1" w:tplc="10090003">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5" w15:restartNumberingAfterBreak="0">
    <w:nsid w:val="04055A6F"/>
    <w:multiLevelType w:val="hybridMultilevel"/>
    <w:tmpl w:val="68F04F06"/>
    <w:lvl w:ilvl="0" w:tplc="1009000F">
      <w:start w:val="1"/>
      <w:numFmt w:val="decimal"/>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6" w15:restartNumberingAfterBreak="0">
    <w:nsid w:val="0B754BCF"/>
    <w:multiLevelType w:val="hybridMultilevel"/>
    <w:tmpl w:val="6F8CD4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DD3D69"/>
    <w:multiLevelType w:val="hybridMultilevel"/>
    <w:tmpl w:val="499A109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8" w15:restartNumberingAfterBreak="0">
    <w:nsid w:val="11EB18BA"/>
    <w:multiLevelType w:val="hybridMultilevel"/>
    <w:tmpl w:val="B2784E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C54F13"/>
    <w:multiLevelType w:val="hybridMultilevel"/>
    <w:tmpl w:val="C82A9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16614F"/>
    <w:multiLevelType w:val="multilevel"/>
    <w:tmpl w:val="9DD2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6517F"/>
    <w:multiLevelType w:val="multilevel"/>
    <w:tmpl w:val="77BA8A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275207C"/>
    <w:multiLevelType w:val="multilevel"/>
    <w:tmpl w:val="E8E2E2A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291A0311"/>
    <w:multiLevelType w:val="hybridMultilevel"/>
    <w:tmpl w:val="9D86B0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A866D0"/>
    <w:multiLevelType w:val="hybridMultilevel"/>
    <w:tmpl w:val="0D38A3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D084245"/>
    <w:multiLevelType w:val="hybridMultilevel"/>
    <w:tmpl w:val="13BEBBB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D8D2A89"/>
    <w:multiLevelType w:val="hybridMultilevel"/>
    <w:tmpl w:val="1DCC9FD6"/>
    <w:lvl w:ilvl="0" w:tplc="10090001">
      <w:start w:val="1"/>
      <w:numFmt w:val="bullet"/>
      <w:lvlText w:val=""/>
      <w:lvlJc w:val="left"/>
      <w:pPr>
        <w:ind w:left="1582" w:hanging="360"/>
      </w:pPr>
      <w:rPr>
        <w:rFonts w:ascii="Symbol" w:hAnsi="Symbol" w:hint="default"/>
      </w:rPr>
    </w:lvl>
    <w:lvl w:ilvl="1" w:tplc="10090003" w:tentative="1">
      <w:start w:val="1"/>
      <w:numFmt w:val="bullet"/>
      <w:lvlText w:val="o"/>
      <w:lvlJc w:val="left"/>
      <w:pPr>
        <w:ind w:left="2302" w:hanging="360"/>
      </w:pPr>
      <w:rPr>
        <w:rFonts w:ascii="Courier New" w:hAnsi="Courier New" w:cs="Courier New" w:hint="default"/>
      </w:rPr>
    </w:lvl>
    <w:lvl w:ilvl="2" w:tplc="10090005" w:tentative="1">
      <w:start w:val="1"/>
      <w:numFmt w:val="bullet"/>
      <w:lvlText w:val=""/>
      <w:lvlJc w:val="left"/>
      <w:pPr>
        <w:ind w:left="3022" w:hanging="360"/>
      </w:pPr>
      <w:rPr>
        <w:rFonts w:ascii="Wingdings" w:hAnsi="Wingdings" w:hint="default"/>
      </w:rPr>
    </w:lvl>
    <w:lvl w:ilvl="3" w:tplc="10090001" w:tentative="1">
      <w:start w:val="1"/>
      <w:numFmt w:val="bullet"/>
      <w:lvlText w:val=""/>
      <w:lvlJc w:val="left"/>
      <w:pPr>
        <w:ind w:left="3742" w:hanging="360"/>
      </w:pPr>
      <w:rPr>
        <w:rFonts w:ascii="Symbol" w:hAnsi="Symbol" w:hint="default"/>
      </w:rPr>
    </w:lvl>
    <w:lvl w:ilvl="4" w:tplc="10090003" w:tentative="1">
      <w:start w:val="1"/>
      <w:numFmt w:val="bullet"/>
      <w:lvlText w:val="o"/>
      <w:lvlJc w:val="left"/>
      <w:pPr>
        <w:ind w:left="4462" w:hanging="360"/>
      </w:pPr>
      <w:rPr>
        <w:rFonts w:ascii="Courier New" w:hAnsi="Courier New" w:cs="Courier New" w:hint="default"/>
      </w:rPr>
    </w:lvl>
    <w:lvl w:ilvl="5" w:tplc="10090005" w:tentative="1">
      <w:start w:val="1"/>
      <w:numFmt w:val="bullet"/>
      <w:lvlText w:val=""/>
      <w:lvlJc w:val="left"/>
      <w:pPr>
        <w:ind w:left="5182" w:hanging="360"/>
      </w:pPr>
      <w:rPr>
        <w:rFonts w:ascii="Wingdings" w:hAnsi="Wingdings" w:hint="default"/>
      </w:rPr>
    </w:lvl>
    <w:lvl w:ilvl="6" w:tplc="10090001" w:tentative="1">
      <w:start w:val="1"/>
      <w:numFmt w:val="bullet"/>
      <w:lvlText w:val=""/>
      <w:lvlJc w:val="left"/>
      <w:pPr>
        <w:ind w:left="5902" w:hanging="360"/>
      </w:pPr>
      <w:rPr>
        <w:rFonts w:ascii="Symbol" w:hAnsi="Symbol" w:hint="default"/>
      </w:rPr>
    </w:lvl>
    <w:lvl w:ilvl="7" w:tplc="10090003" w:tentative="1">
      <w:start w:val="1"/>
      <w:numFmt w:val="bullet"/>
      <w:lvlText w:val="o"/>
      <w:lvlJc w:val="left"/>
      <w:pPr>
        <w:ind w:left="6622" w:hanging="360"/>
      </w:pPr>
      <w:rPr>
        <w:rFonts w:ascii="Courier New" w:hAnsi="Courier New" w:cs="Courier New" w:hint="default"/>
      </w:rPr>
    </w:lvl>
    <w:lvl w:ilvl="8" w:tplc="10090005" w:tentative="1">
      <w:start w:val="1"/>
      <w:numFmt w:val="bullet"/>
      <w:lvlText w:val=""/>
      <w:lvlJc w:val="left"/>
      <w:pPr>
        <w:ind w:left="7342" w:hanging="360"/>
      </w:pPr>
      <w:rPr>
        <w:rFonts w:ascii="Wingdings" w:hAnsi="Wingdings" w:hint="default"/>
      </w:rPr>
    </w:lvl>
  </w:abstractNum>
  <w:abstractNum w:abstractNumId="17" w15:restartNumberingAfterBreak="0">
    <w:nsid w:val="2E2E550F"/>
    <w:multiLevelType w:val="hybridMultilevel"/>
    <w:tmpl w:val="53929E40"/>
    <w:lvl w:ilvl="0" w:tplc="FFFFFFFF">
      <w:start w:val="1"/>
      <w:numFmt w:val="decimal"/>
      <w:lvlText w:val="%1."/>
      <w:lvlJc w:val="left"/>
      <w:pPr>
        <w:ind w:left="360" w:hanging="360"/>
      </w:pPr>
      <w:rPr>
        <w:rFonts w:hint="default"/>
        <w:b/>
        <w:bCs/>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8D5C43"/>
    <w:multiLevelType w:val="hybridMultilevel"/>
    <w:tmpl w:val="818C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4FE3997"/>
    <w:multiLevelType w:val="hybridMultilevel"/>
    <w:tmpl w:val="40429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7002FF5"/>
    <w:multiLevelType w:val="hybridMultilevel"/>
    <w:tmpl w:val="EBB2C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400C9C"/>
    <w:multiLevelType w:val="hybridMultilevel"/>
    <w:tmpl w:val="9DF8A1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AEF2BA2"/>
    <w:multiLevelType w:val="hybridMultilevel"/>
    <w:tmpl w:val="2340C538"/>
    <w:lvl w:ilvl="0" w:tplc="1009000F">
      <w:start w:val="1"/>
      <w:numFmt w:val="decimal"/>
      <w:lvlText w:val="%1."/>
      <w:lvlJc w:val="left"/>
      <w:pPr>
        <w:ind w:left="862" w:hanging="360"/>
      </w:pPr>
      <w:rPr>
        <w:rFonts w:hint="default"/>
      </w:rPr>
    </w:lvl>
    <w:lvl w:ilvl="1" w:tplc="10090019">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3" w15:restartNumberingAfterBreak="0">
    <w:nsid w:val="3D5B014A"/>
    <w:multiLevelType w:val="multilevel"/>
    <w:tmpl w:val="27DC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25E80"/>
    <w:multiLevelType w:val="hybridMultilevel"/>
    <w:tmpl w:val="F3940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996AC4"/>
    <w:multiLevelType w:val="hybridMultilevel"/>
    <w:tmpl w:val="5B94AD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8A65266"/>
    <w:multiLevelType w:val="hybridMultilevel"/>
    <w:tmpl w:val="9DD0D242"/>
    <w:lvl w:ilvl="0" w:tplc="10090001">
      <w:start w:val="1"/>
      <w:numFmt w:val="bullet"/>
      <w:lvlText w:val=""/>
      <w:lvlJc w:val="left"/>
      <w:pPr>
        <w:ind w:left="1006" w:hanging="360"/>
      </w:pPr>
      <w:rPr>
        <w:rFonts w:ascii="Symbol" w:hAnsi="Symbol" w:hint="default"/>
      </w:rPr>
    </w:lvl>
    <w:lvl w:ilvl="1" w:tplc="10090003" w:tentative="1">
      <w:start w:val="1"/>
      <w:numFmt w:val="bullet"/>
      <w:lvlText w:val="o"/>
      <w:lvlJc w:val="left"/>
      <w:pPr>
        <w:ind w:left="1726" w:hanging="360"/>
      </w:pPr>
      <w:rPr>
        <w:rFonts w:ascii="Courier New" w:hAnsi="Courier New" w:cs="Courier New" w:hint="default"/>
      </w:rPr>
    </w:lvl>
    <w:lvl w:ilvl="2" w:tplc="10090005" w:tentative="1">
      <w:start w:val="1"/>
      <w:numFmt w:val="bullet"/>
      <w:lvlText w:val=""/>
      <w:lvlJc w:val="left"/>
      <w:pPr>
        <w:ind w:left="2446" w:hanging="360"/>
      </w:pPr>
      <w:rPr>
        <w:rFonts w:ascii="Wingdings" w:hAnsi="Wingdings" w:hint="default"/>
      </w:rPr>
    </w:lvl>
    <w:lvl w:ilvl="3" w:tplc="10090001" w:tentative="1">
      <w:start w:val="1"/>
      <w:numFmt w:val="bullet"/>
      <w:lvlText w:val=""/>
      <w:lvlJc w:val="left"/>
      <w:pPr>
        <w:ind w:left="3166" w:hanging="360"/>
      </w:pPr>
      <w:rPr>
        <w:rFonts w:ascii="Symbol" w:hAnsi="Symbol" w:hint="default"/>
      </w:rPr>
    </w:lvl>
    <w:lvl w:ilvl="4" w:tplc="10090003" w:tentative="1">
      <w:start w:val="1"/>
      <w:numFmt w:val="bullet"/>
      <w:lvlText w:val="o"/>
      <w:lvlJc w:val="left"/>
      <w:pPr>
        <w:ind w:left="3886" w:hanging="360"/>
      </w:pPr>
      <w:rPr>
        <w:rFonts w:ascii="Courier New" w:hAnsi="Courier New" w:cs="Courier New" w:hint="default"/>
      </w:rPr>
    </w:lvl>
    <w:lvl w:ilvl="5" w:tplc="10090005" w:tentative="1">
      <w:start w:val="1"/>
      <w:numFmt w:val="bullet"/>
      <w:lvlText w:val=""/>
      <w:lvlJc w:val="left"/>
      <w:pPr>
        <w:ind w:left="4606" w:hanging="360"/>
      </w:pPr>
      <w:rPr>
        <w:rFonts w:ascii="Wingdings" w:hAnsi="Wingdings" w:hint="default"/>
      </w:rPr>
    </w:lvl>
    <w:lvl w:ilvl="6" w:tplc="10090001" w:tentative="1">
      <w:start w:val="1"/>
      <w:numFmt w:val="bullet"/>
      <w:lvlText w:val=""/>
      <w:lvlJc w:val="left"/>
      <w:pPr>
        <w:ind w:left="5326" w:hanging="360"/>
      </w:pPr>
      <w:rPr>
        <w:rFonts w:ascii="Symbol" w:hAnsi="Symbol" w:hint="default"/>
      </w:rPr>
    </w:lvl>
    <w:lvl w:ilvl="7" w:tplc="10090003" w:tentative="1">
      <w:start w:val="1"/>
      <w:numFmt w:val="bullet"/>
      <w:lvlText w:val="o"/>
      <w:lvlJc w:val="left"/>
      <w:pPr>
        <w:ind w:left="6046" w:hanging="360"/>
      </w:pPr>
      <w:rPr>
        <w:rFonts w:ascii="Courier New" w:hAnsi="Courier New" w:cs="Courier New" w:hint="default"/>
      </w:rPr>
    </w:lvl>
    <w:lvl w:ilvl="8" w:tplc="10090005" w:tentative="1">
      <w:start w:val="1"/>
      <w:numFmt w:val="bullet"/>
      <w:lvlText w:val=""/>
      <w:lvlJc w:val="left"/>
      <w:pPr>
        <w:ind w:left="6766" w:hanging="360"/>
      </w:pPr>
      <w:rPr>
        <w:rFonts w:ascii="Wingdings" w:hAnsi="Wingdings" w:hint="default"/>
      </w:rPr>
    </w:lvl>
  </w:abstractNum>
  <w:abstractNum w:abstractNumId="27" w15:restartNumberingAfterBreak="0">
    <w:nsid w:val="48B7595E"/>
    <w:multiLevelType w:val="hybridMultilevel"/>
    <w:tmpl w:val="BB66AEB0"/>
    <w:lvl w:ilvl="0" w:tplc="10090001">
      <w:start w:val="1"/>
      <w:numFmt w:val="bullet"/>
      <w:lvlText w:val=""/>
      <w:lvlJc w:val="left"/>
      <w:pPr>
        <w:ind w:left="360" w:hanging="360"/>
      </w:pPr>
      <w:rPr>
        <w:rFonts w:ascii="Symbol" w:hAnsi="Symbol" w:hint="default"/>
        <w:b/>
        <w:bCs/>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B141576"/>
    <w:multiLevelType w:val="hybridMultilevel"/>
    <w:tmpl w:val="45B459DC"/>
    <w:lvl w:ilvl="0" w:tplc="10090001">
      <w:start w:val="1"/>
      <w:numFmt w:val="bullet"/>
      <w:lvlText w:val=""/>
      <w:lvlJc w:val="left"/>
      <w:pPr>
        <w:ind w:left="360" w:hanging="360"/>
      </w:pPr>
      <w:rPr>
        <w:rFonts w:ascii="Symbol" w:hAnsi="Symbol" w:hint="default"/>
        <w:b/>
        <w:bCs/>
        <w:u w:val="none"/>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F746287"/>
    <w:multiLevelType w:val="hybridMultilevel"/>
    <w:tmpl w:val="852EB178"/>
    <w:lvl w:ilvl="0" w:tplc="F964FDFE">
      <w:start w:val="1"/>
      <w:numFmt w:val="upperLetter"/>
      <w:lvlText w:val="%1."/>
      <w:lvlJc w:val="left"/>
      <w:pPr>
        <w:ind w:left="1222" w:hanging="360"/>
      </w:pPr>
      <w:rPr>
        <w:rFonts w:ascii="Calibri" w:eastAsiaTheme="minorHAnsi" w:hAnsi="Calibri" w:cstheme="majorBidi"/>
      </w:rPr>
    </w:lvl>
    <w:lvl w:ilvl="1" w:tplc="10090003">
      <w:start w:val="1"/>
      <w:numFmt w:val="bullet"/>
      <w:lvlText w:val="o"/>
      <w:lvlJc w:val="left"/>
      <w:pPr>
        <w:ind w:left="1876" w:hanging="360"/>
      </w:pPr>
      <w:rPr>
        <w:rFonts w:ascii="Courier New" w:hAnsi="Courier New" w:cs="Courier New" w:hint="default"/>
      </w:rPr>
    </w:lvl>
    <w:lvl w:ilvl="2" w:tplc="10090005" w:tentative="1">
      <w:start w:val="1"/>
      <w:numFmt w:val="bullet"/>
      <w:lvlText w:val=""/>
      <w:lvlJc w:val="left"/>
      <w:pPr>
        <w:ind w:left="2596" w:hanging="360"/>
      </w:pPr>
      <w:rPr>
        <w:rFonts w:ascii="Wingdings" w:hAnsi="Wingdings" w:hint="default"/>
      </w:rPr>
    </w:lvl>
    <w:lvl w:ilvl="3" w:tplc="10090001" w:tentative="1">
      <w:start w:val="1"/>
      <w:numFmt w:val="bullet"/>
      <w:lvlText w:val=""/>
      <w:lvlJc w:val="left"/>
      <w:pPr>
        <w:ind w:left="3316" w:hanging="360"/>
      </w:pPr>
      <w:rPr>
        <w:rFonts w:ascii="Symbol" w:hAnsi="Symbol" w:hint="default"/>
      </w:rPr>
    </w:lvl>
    <w:lvl w:ilvl="4" w:tplc="10090003" w:tentative="1">
      <w:start w:val="1"/>
      <w:numFmt w:val="bullet"/>
      <w:lvlText w:val="o"/>
      <w:lvlJc w:val="left"/>
      <w:pPr>
        <w:ind w:left="4036" w:hanging="360"/>
      </w:pPr>
      <w:rPr>
        <w:rFonts w:ascii="Courier New" w:hAnsi="Courier New" w:cs="Courier New" w:hint="default"/>
      </w:rPr>
    </w:lvl>
    <w:lvl w:ilvl="5" w:tplc="10090005" w:tentative="1">
      <w:start w:val="1"/>
      <w:numFmt w:val="bullet"/>
      <w:lvlText w:val=""/>
      <w:lvlJc w:val="left"/>
      <w:pPr>
        <w:ind w:left="4756" w:hanging="360"/>
      </w:pPr>
      <w:rPr>
        <w:rFonts w:ascii="Wingdings" w:hAnsi="Wingdings" w:hint="default"/>
      </w:rPr>
    </w:lvl>
    <w:lvl w:ilvl="6" w:tplc="10090001" w:tentative="1">
      <w:start w:val="1"/>
      <w:numFmt w:val="bullet"/>
      <w:lvlText w:val=""/>
      <w:lvlJc w:val="left"/>
      <w:pPr>
        <w:ind w:left="5476" w:hanging="360"/>
      </w:pPr>
      <w:rPr>
        <w:rFonts w:ascii="Symbol" w:hAnsi="Symbol" w:hint="default"/>
      </w:rPr>
    </w:lvl>
    <w:lvl w:ilvl="7" w:tplc="10090003" w:tentative="1">
      <w:start w:val="1"/>
      <w:numFmt w:val="bullet"/>
      <w:lvlText w:val="o"/>
      <w:lvlJc w:val="left"/>
      <w:pPr>
        <w:ind w:left="6196" w:hanging="360"/>
      </w:pPr>
      <w:rPr>
        <w:rFonts w:ascii="Courier New" w:hAnsi="Courier New" w:cs="Courier New" w:hint="default"/>
      </w:rPr>
    </w:lvl>
    <w:lvl w:ilvl="8" w:tplc="10090005" w:tentative="1">
      <w:start w:val="1"/>
      <w:numFmt w:val="bullet"/>
      <w:lvlText w:val=""/>
      <w:lvlJc w:val="left"/>
      <w:pPr>
        <w:ind w:left="6916" w:hanging="360"/>
      </w:pPr>
      <w:rPr>
        <w:rFonts w:ascii="Wingdings" w:hAnsi="Wingdings" w:hint="default"/>
      </w:rPr>
    </w:lvl>
  </w:abstractNum>
  <w:abstractNum w:abstractNumId="30" w15:restartNumberingAfterBreak="0">
    <w:nsid w:val="51212F68"/>
    <w:multiLevelType w:val="hybridMultilevel"/>
    <w:tmpl w:val="F8B607EA"/>
    <w:lvl w:ilvl="0" w:tplc="10090001">
      <w:start w:val="1"/>
      <w:numFmt w:val="bullet"/>
      <w:lvlText w:val=""/>
      <w:lvlJc w:val="left"/>
      <w:pPr>
        <w:ind w:left="1083" w:hanging="360"/>
      </w:pPr>
      <w:rPr>
        <w:rFonts w:ascii="Symbol" w:hAnsi="Symbol" w:hint="default"/>
      </w:rPr>
    </w:lvl>
    <w:lvl w:ilvl="1" w:tplc="10090003">
      <w:start w:val="1"/>
      <w:numFmt w:val="bullet"/>
      <w:lvlText w:val="o"/>
      <w:lvlJc w:val="left"/>
      <w:pPr>
        <w:ind w:left="1803" w:hanging="360"/>
      </w:pPr>
      <w:rPr>
        <w:rFonts w:ascii="Courier New" w:hAnsi="Courier New" w:cs="Courier New" w:hint="default"/>
      </w:rPr>
    </w:lvl>
    <w:lvl w:ilvl="2" w:tplc="10090005">
      <w:start w:val="1"/>
      <w:numFmt w:val="bullet"/>
      <w:lvlText w:val=""/>
      <w:lvlJc w:val="left"/>
      <w:pPr>
        <w:ind w:left="2523" w:hanging="360"/>
      </w:pPr>
      <w:rPr>
        <w:rFonts w:ascii="Wingdings" w:hAnsi="Wingdings" w:hint="default"/>
      </w:rPr>
    </w:lvl>
    <w:lvl w:ilvl="3" w:tplc="1009000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31" w15:restartNumberingAfterBreak="0">
    <w:nsid w:val="57645832"/>
    <w:multiLevelType w:val="hybridMultilevel"/>
    <w:tmpl w:val="C3C4E262"/>
    <w:lvl w:ilvl="0" w:tplc="10090001">
      <w:start w:val="1"/>
      <w:numFmt w:val="bullet"/>
      <w:lvlText w:val=""/>
      <w:lvlJc w:val="left"/>
      <w:pPr>
        <w:ind w:left="862" w:hanging="360"/>
      </w:pPr>
      <w:rPr>
        <w:rFonts w:ascii="Symbol" w:hAnsi="Symbol" w:hint="default"/>
      </w:rPr>
    </w:lvl>
    <w:lvl w:ilvl="1" w:tplc="10090003">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2" w15:restartNumberingAfterBreak="0">
    <w:nsid w:val="58A619C3"/>
    <w:multiLevelType w:val="hybridMultilevel"/>
    <w:tmpl w:val="0136AF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A083CFC"/>
    <w:multiLevelType w:val="hybridMultilevel"/>
    <w:tmpl w:val="572A59B6"/>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4" w15:restartNumberingAfterBreak="0">
    <w:nsid w:val="5B6A3EA5"/>
    <w:multiLevelType w:val="hybridMultilevel"/>
    <w:tmpl w:val="E5105A3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5E91186E"/>
    <w:multiLevelType w:val="hybridMultilevel"/>
    <w:tmpl w:val="C180FA82"/>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36" w15:restartNumberingAfterBreak="0">
    <w:nsid w:val="5E9E166D"/>
    <w:multiLevelType w:val="multilevel"/>
    <w:tmpl w:val="FFBA3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4636B"/>
    <w:multiLevelType w:val="multilevel"/>
    <w:tmpl w:val="7972A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4D4595E"/>
    <w:multiLevelType w:val="hybridMultilevel"/>
    <w:tmpl w:val="7B2CB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5A662B3"/>
    <w:multiLevelType w:val="hybridMultilevel"/>
    <w:tmpl w:val="D6A6184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ABA1E9D"/>
    <w:multiLevelType w:val="hybridMultilevel"/>
    <w:tmpl w:val="8766CBD6"/>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F584B45"/>
    <w:multiLevelType w:val="hybridMultilevel"/>
    <w:tmpl w:val="B5C6E0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4505F23"/>
    <w:multiLevelType w:val="hybridMultilevel"/>
    <w:tmpl w:val="61323BE4"/>
    <w:lvl w:ilvl="0" w:tplc="10090001">
      <w:start w:val="1"/>
      <w:numFmt w:val="bullet"/>
      <w:lvlText w:val=""/>
      <w:lvlJc w:val="left"/>
      <w:pPr>
        <w:ind w:left="862" w:hanging="360"/>
      </w:pPr>
      <w:rPr>
        <w:rFonts w:ascii="Symbol" w:hAnsi="Symbol" w:hint="default"/>
      </w:rPr>
    </w:lvl>
    <w:lvl w:ilvl="1" w:tplc="10090003">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3" w15:restartNumberingAfterBreak="0">
    <w:nsid w:val="770421B2"/>
    <w:multiLevelType w:val="multilevel"/>
    <w:tmpl w:val="A694EB8C"/>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9AC149F"/>
    <w:multiLevelType w:val="hybridMultilevel"/>
    <w:tmpl w:val="E1889D7C"/>
    <w:lvl w:ilvl="0" w:tplc="C3182AE4">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906436"/>
    <w:multiLevelType w:val="hybridMultilevel"/>
    <w:tmpl w:val="D3225AD8"/>
    <w:lvl w:ilvl="0" w:tplc="AE463BF6">
      <w:start w:val="4"/>
      <w:numFmt w:val="bullet"/>
      <w:lvlText w:val=""/>
      <w:lvlJc w:val="left"/>
      <w:pPr>
        <w:ind w:left="502" w:hanging="360"/>
      </w:pPr>
      <w:rPr>
        <w:rFonts w:ascii="Symbol" w:eastAsia="Times New Roman" w:hAnsi="Symbol" w:cs="Arial" w:hint="default"/>
      </w:rPr>
    </w:lvl>
    <w:lvl w:ilvl="1" w:tplc="10090003">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6" w15:restartNumberingAfterBreak="0">
    <w:nsid w:val="7D796F86"/>
    <w:multiLevelType w:val="hybridMultilevel"/>
    <w:tmpl w:val="7B88B7AC"/>
    <w:lvl w:ilvl="0" w:tplc="10090001">
      <w:start w:val="1"/>
      <w:numFmt w:val="bullet"/>
      <w:lvlText w:val=""/>
      <w:lvlJc w:val="left"/>
      <w:pPr>
        <w:ind w:left="185" w:hanging="360"/>
      </w:pPr>
      <w:rPr>
        <w:rFonts w:ascii="Symbol" w:hAnsi="Symbol" w:hint="default"/>
      </w:rPr>
    </w:lvl>
    <w:lvl w:ilvl="1" w:tplc="10090003" w:tentative="1">
      <w:start w:val="1"/>
      <w:numFmt w:val="bullet"/>
      <w:lvlText w:val="o"/>
      <w:lvlJc w:val="left"/>
      <w:pPr>
        <w:ind w:left="905" w:hanging="360"/>
      </w:pPr>
      <w:rPr>
        <w:rFonts w:ascii="Courier New" w:hAnsi="Courier New" w:cs="Courier New" w:hint="default"/>
      </w:rPr>
    </w:lvl>
    <w:lvl w:ilvl="2" w:tplc="10090005" w:tentative="1">
      <w:start w:val="1"/>
      <w:numFmt w:val="bullet"/>
      <w:lvlText w:val=""/>
      <w:lvlJc w:val="left"/>
      <w:pPr>
        <w:ind w:left="1625" w:hanging="360"/>
      </w:pPr>
      <w:rPr>
        <w:rFonts w:ascii="Wingdings" w:hAnsi="Wingdings" w:hint="default"/>
      </w:rPr>
    </w:lvl>
    <w:lvl w:ilvl="3" w:tplc="10090001" w:tentative="1">
      <w:start w:val="1"/>
      <w:numFmt w:val="bullet"/>
      <w:lvlText w:val=""/>
      <w:lvlJc w:val="left"/>
      <w:pPr>
        <w:ind w:left="2345" w:hanging="360"/>
      </w:pPr>
      <w:rPr>
        <w:rFonts w:ascii="Symbol" w:hAnsi="Symbol" w:hint="default"/>
      </w:rPr>
    </w:lvl>
    <w:lvl w:ilvl="4" w:tplc="10090003" w:tentative="1">
      <w:start w:val="1"/>
      <w:numFmt w:val="bullet"/>
      <w:lvlText w:val="o"/>
      <w:lvlJc w:val="left"/>
      <w:pPr>
        <w:ind w:left="3065" w:hanging="360"/>
      </w:pPr>
      <w:rPr>
        <w:rFonts w:ascii="Courier New" w:hAnsi="Courier New" w:cs="Courier New" w:hint="default"/>
      </w:rPr>
    </w:lvl>
    <w:lvl w:ilvl="5" w:tplc="10090005" w:tentative="1">
      <w:start w:val="1"/>
      <w:numFmt w:val="bullet"/>
      <w:lvlText w:val=""/>
      <w:lvlJc w:val="left"/>
      <w:pPr>
        <w:ind w:left="3785" w:hanging="360"/>
      </w:pPr>
      <w:rPr>
        <w:rFonts w:ascii="Wingdings" w:hAnsi="Wingdings" w:hint="default"/>
      </w:rPr>
    </w:lvl>
    <w:lvl w:ilvl="6" w:tplc="10090001" w:tentative="1">
      <w:start w:val="1"/>
      <w:numFmt w:val="bullet"/>
      <w:lvlText w:val=""/>
      <w:lvlJc w:val="left"/>
      <w:pPr>
        <w:ind w:left="4505" w:hanging="360"/>
      </w:pPr>
      <w:rPr>
        <w:rFonts w:ascii="Symbol" w:hAnsi="Symbol" w:hint="default"/>
      </w:rPr>
    </w:lvl>
    <w:lvl w:ilvl="7" w:tplc="10090003" w:tentative="1">
      <w:start w:val="1"/>
      <w:numFmt w:val="bullet"/>
      <w:lvlText w:val="o"/>
      <w:lvlJc w:val="left"/>
      <w:pPr>
        <w:ind w:left="5225" w:hanging="360"/>
      </w:pPr>
      <w:rPr>
        <w:rFonts w:ascii="Courier New" w:hAnsi="Courier New" w:cs="Courier New" w:hint="default"/>
      </w:rPr>
    </w:lvl>
    <w:lvl w:ilvl="8" w:tplc="10090005" w:tentative="1">
      <w:start w:val="1"/>
      <w:numFmt w:val="bullet"/>
      <w:lvlText w:val=""/>
      <w:lvlJc w:val="left"/>
      <w:pPr>
        <w:ind w:left="5945" w:hanging="360"/>
      </w:pPr>
      <w:rPr>
        <w:rFonts w:ascii="Wingdings" w:hAnsi="Wingdings" w:hint="default"/>
      </w:rPr>
    </w:lvl>
  </w:abstractNum>
  <w:abstractNum w:abstractNumId="47" w15:restartNumberingAfterBreak="0">
    <w:nsid w:val="7E902A00"/>
    <w:multiLevelType w:val="hybridMultilevel"/>
    <w:tmpl w:val="F63019EA"/>
    <w:lvl w:ilvl="0" w:tplc="AE463BF6">
      <w:start w:val="4"/>
      <w:numFmt w:val="bullet"/>
      <w:lvlText w:val=""/>
      <w:lvlJc w:val="left"/>
      <w:pPr>
        <w:ind w:left="1222" w:hanging="360"/>
      </w:pPr>
      <w:rPr>
        <w:rFonts w:ascii="Symbol" w:eastAsia="Times New Roman" w:hAnsi="Symbo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8" w15:restartNumberingAfterBreak="0">
    <w:nsid w:val="7F2B6C76"/>
    <w:multiLevelType w:val="multilevel"/>
    <w:tmpl w:val="8542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00809">
    <w:abstractNumId w:val="0"/>
  </w:num>
  <w:num w:numId="2" w16cid:durableId="281498367">
    <w:abstractNumId w:val="30"/>
  </w:num>
  <w:num w:numId="3" w16cid:durableId="1674993055">
    <w:abstractNumId w:val="28"/>
  </w:num>
  <w:num w:numId="4" w16cid:durableId="1797411159">
    <w:abstractNumId w:val="25"/>
  </w:num>
  <w:num w:numId="5" w16cid:durableId="773525662">
    <w:abstractNumId w:val="20"/>
  </w:num>
  <w:num w:numId="6" w16cid:durableId="1692535225">
    <w:abstractNumId w:val="24"/>
  </w:num>
  <w:num w:numId="7" w16cid:durableId="1253246260">
    <w:abstractNumId w:val="21"/>
  </w:num>
  <w:num w:numId="8" w16cid:durableId="1150943724">
    <w:abstractNumId w:val="8"/>
  </w:num>
  <w:num w:numId="9" w16cid:durableId="793864780">
    <w:abstractNumId w:val="12"/>
  </w:num>
  <w:num w:numId="10" w16cid:durableId="793599361">
    <w:abstractNumId w:val="44"/>
  </w:num>
  <w:num w:numId="11" w16cid:durableId="1768039210">
    <w:abstractNumId w:val="0"/>
  </w:num>
  <w:num w:numId="12" w16cid:durableId="64911725">
    <w:abstractNumId w:val="3"/>
  </w:num>
  <w:num w:numId="13" w16cid:durableId="1874534597">
    <w:abstractNumId w:val="37"/>
  </w:num>
  <w:num w:numId="14" w16cid:durableId="1125539713">
    <w:abstractNumId w:val="15"/>
  </w:num>
  <w:num w:numId="15" w16cid:durableId="903755377">
    <w:abstractNumId w:val="40"/>
  </w:num>
  <w:num w:numId="16" w16cid:durableId="930040598">
    <w:abstractNumId w:val="27"/>
  </w:num>
  <w:num w:numId="17" w16cid:durableId="1632785622">
    <w:abstractNumId w:val="41"/>
  </w:num>
  <w:num w:numId="18" w16cid:durableId="1602958357">
    <w:abstractNumId w:val="32"/>
  </w:num>
  <w:num w:numId="19" w16cid:durableId="1758012521">
    <w:abstractNumId w:val="43"/>
  </w:num>
  <w:num w:numId="20" w16cid:durableId="1982030752">
    <w:abstractNumId w:val="18"/>
  </w:num>
  <w:num w:numId="21" w16cid:durableId="2131976698">
    <w:abstractNumId w:val="2"/>
  </w:num>
  <w:num w:numId="22" w16cid:durableId="1436823517">
    <w:abstractNumId w:val="38"/>
  </w:num>
  <w:num w:numId="23" w16cid:durableId="79911840">
    <w:abstractNumId w:val="29"/>
  </w:num>
  <w:num w:numId="24" w16cid:durableId="1912695262">
    <w:abstractNumId w:val="19"/>
  </w:num>
  <w:num w:numId="25" w16cid:durableId="1097822192">
    <w:abstractNumId w:val="14"/>
  </w:num>
  <w:num w:numId="26" w16cid:durableId="1168717881">
    <w:abstractNumId w:val="9"/>
  </w:num>
  <w:num w:numId="27" w16cid:durableId="1096558655">
    <w:abstractNumId w:val="5"/>
  </w:num>
  <w:num w:numId="28" w16cid:durableId="193156151">
    <w:abstractNumId w:val="46"/>
  </w:num>
  <w:num w:numId="29" w16cid:durableId="196891370">
    <w:abstractNumId w:val="22"/>
  </w:num>
  <w:num w:numId="30" w16cid:durableId="1288047945">
    <w:abstractNumId w:val="34"/>
  </w:num>
  <w:num w:numId="31" w16cid:durableId="651523765">
    <w:abstractNumId w:val="45"/>
  </w:num>
  <w:num w:numId="32" w16cid:durableId="789861389">
    <w:abstractNumId w:val="10"/>
  </w:num>
  <w:num w:numId="33" w16cid:durableId="963779684">
    <w:abstractNumId w:val="23"/>
  </w:num>
  <w:num w:numId="34" w16cid:durableId="2092770749">
    <w:abstractNumId w:val="36"/>
  </w:num>
  <w:num w:numId="35" w16cid:durableId="1060714489">
    <w:abstractNumId w:val="48"/>
  </w:num>
  <w:num w:numId="36" w16cid:durableId="2010327095">
    <w:abstractNumId w:val="4"/>
  </w:num>
  <w:num w:numId="37" w16cid:durableId="1114908536">
    <w:abstractNumId w:val="39"/>
  </w:num>
  <w:num w:numId="38" w16cid:durableId="371350404">
    <w:abstractNumId w:val="1"/>
  </w:num>
  <w:num w:numId="39" w16cid:durableId="794445684">
    <w:abstractNumId w:val="42"/>
  </w:num>
  <w:num w:numId="40" w16cid:durableId="1734114864">
    <w:abstractNumId w:val="33"/>
  </w:num>
  <w:num w:numId="41" w16cid:durableId="1734237325">
    <w:abstractNumId w:val="35"/>
  </w:num>
  <w:num w:numId="42" w16cid:durableId="103813361">
    <w:abstractNumId w:val="16"/>
  </w:num>
  <w:num w:numId="43" w16cid:durableId="459341880">
    <w:abstractNumId w:val="7"/>
  </w:num>
  <w:num w:numId="44" w16cid:durableId="899486759">
    <w:abstractNumId w:val="26"/>
  </w:num>
  <w:num w:numId="45" w16cid:durableId="1645890485">
    <w:abstractNumId w:val="13"/>
  </w:num>
  <w:num w:numId="46" w16cid:durableId="1233615084">
    <w:abstractNumId w:val="31"/>
  </w:num>
  <w:num w:numId="47" w16cid:durableId="881554119">
    <w:abstractNumId w:val="11"/>
  </w:num>
  <w:num w:numId="48" w16cid:durableId="1197885615">
    <w:abstractNumId w:val="17"/>
  </w:num>
  <w:num w:numId="49" w16cid:durableId="1698314150">
    <w:abstractNumId w:val="6"/>
  </w:num>
  <w:num w:numId="50" w16cid:durableId="732779418">
    <w:abstractNumId w:val="4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88"/>
    <w:rsid w:val="00002455"/>
    <w:rsid w:val="00010A80"/>
    <w:rsid w:val="00021322"/>
    <w:rsid w:val="000262B4"/>
    <w:rsid w:val="00032B6C"/>
    <w:rsid w:val="00040DFD"/>
    <w:rsid w:val="000428F9"/>
    <w:rsid w:val="000430D0"/>
    <w:rsid w:val="0005244E"/>
    <w:rsid w:val="00052FAD"/>
    <w:rsid w:val="00060DAE"/>
    <w:rsid w:val="00064437"/>
    <w:rsid w:val="00071C70"/>
    <w:rsid w:val="00081F59"/>
    <w:rsid w:val="000876EB"/>
    <w:rsid w:val="00095352"/>
    <w:rsid w:val="000972F0"/>
    <w:rsid w:val="00097A86"/>
    <w:rsid w:val="000C404E"/>
    <w:rsid w:val="000C4C78"/>
    <w:rsid w:val="000C79C6"/>
    <w:rsid w:val="000D27B1"/>
    <w:rsid w:val="000E3738"/>
    <w:rsid w:val="000F0818"/>
    <w:rsid w:val="000F19D5"/>
    <w:rsid w:val="000F1A6D"/>
    <w:rsid w:val="000F1ECF"/>
    <w:rsid w:val="000F4EE5"/>
    <w:rsid w:val="000F76ED"/>
    <w:rsid w:val="00114386"/>
    <w:rsid w:val="00125CF0"/>
    <w:rsid w:val="001267B6"/>
    <w:rsid w:val="001335C6"/>
    <w:rsid w:val="00141CE1"/>
    <w:rsid w:val="00147995"/>
    <w:rsid w:val="00151DEB"/>
    <w:rsid w:val="001537B1"/>
    <w:rsid w:val="00154C68"/>
    <w:rsid w:val="00157898"/>
    <w:rsid w:val="00175989"/>
    <w:rsid w:val="001812C9"/>
    <w:rsid w:val="00181678"/>
    <w:rsid w:val="00183888"/>
    <w:rsid w:val="001842DF"/>
    <w:rsid w:val="00191CC2"/>
    <w:rsid w:val="00192DB6"/>
    <w:rsid w:val="001A1C8B"/>
    <w:rsid w:val="001A4281"/>
    <w:rsid w:val="001D427C"/>
    <w:rsid w:val="001D6C02"/>
    <w:rsid w:val="001F2530"/>
    <w:rsid w:val="001F4DB0"/>
    <w:rsid w:val="001F6852"/>
    <w:rsid w:val="002036C8"/>
    <w:rsid w:val="00214D1D"/>
    <w:rsid w:val="00216775"/>
    <w:rsid w:val="00221CE1"/>
    <w:rsid w:val="0022200A"/>
    <w:rsid w:val="002225A1"/>
    <w:rsid w:val="00242605"/>
    <w:rsid w:val="0024294D"/>
    <w:rsid w:val="002429D2"/>
    <w:rsid w:val="0024776F"/>
    <w:rsid w:val="00260807"/>
    <w:rsid w:val="00261517"/>
    <w:rsid w:val="0027150F"/>
    <w:rsid w:val="00273C30"/>
    <w:rsid w:val="00277C23"/>
    <w:rsid w:val="002855D2"/>
    <w:rsid w:val="0028631F"/>
    <w:rsid w:val="002870FE"/>
    <w:rsid w:val="002910F4"/>
    <w:rsid w:val="002958EE"/>
    <w:rsid w:val="0029725A"/>
    <w:rsid w:val="002A049C"/>
    <w:rsid w:val="002A29D2"/>
    <w:rsid w:val="002A4DFE"/>
    <w:rsid w:val="002A6EFD"/>
    <w:rsid w:val="002B49EF"/>
    <w:rsid w:val="002B75AD"/>
    <w:rsid w:val="002C5A60"/>
    <w:rsid w:val="002C5CEA"/>
    <w:rsid w:val="002D2AFD"/>
    <w:rsid w:val="002D3656"/>
    <w:rsid w:val="002D59BC"/>
    <w:rsid w:val="002D6CB9"/>
    <w:rsid w:val="002E2177"/>
    <w:rsid w:val="002E4F8C"/>
    <w:rsid w:val="002F1AFF"/>
    <w:rsid w:val="002F6339"/>
    <w:rsid w:val="0032173B"/>
    <w:rsid w:val="003218C8"/>
    <w:rsid w:val="00334082"/>
    <w:rsid w:val="003346ED"/>
    <w:rsid w:val="00352848"/>
    <w:rsid w:val="00356C39"/>
    <w:rsid w:val="00362428"/>
    <w:rsid w:val="00367FA0"/>
    <w:rsid w:val="00373BDA"/>
    <w:rsid w:val="0039680D"/>
    <w:rsid w:val="003A2AD6"/>
    <w:rsid w:val="003B0BF0"/>
    <w:rsid w:val="003B1347"/>
    <w:rsid w:val="003C6881"/>
    <w:rsid w:val="003D0970"/>
    <w:rsid w:val="003D62EF"/>
    <w:rsid w:val="003E1E37"/>
    <w:rsid w:val="003E2707"/>
    <w:rsid w:val="003F126E"/>
    <w:rsid w:val="0040036D"/>
    <w:rsid w:val="00401BE2"/>
    <w:rsid w:val="0040269C"/>
    <w:rsid w:val="00403F02"/>
    <w:rsid w:val="00405F23"/>
    <w:rsid w:val="0041002C"/>
    <w:rsid w:val="00412F52"/>
    <w:rsid w:val="00417BA5"/>
    <w:rsid w:val="00420293"/>
    <w:rsid w:val="004253E2"/>
    <w:rsid w:val="00425B7C"/>
    <w:rsid w:val="00431371"/>
    <w:rsid w:val="004417ED"/>
    <w:rsid w:val="004436A5"/>
    <w:rsid w:val="004444AB"/>
    <w:rsid w:val="00447577"/>
    <w:rsid w:val="00471CDB"/>
    <w:rsid w:val="00472B26"/>
    <w:rsid w:val="0047595D"/>
    <w:rsid w:val="00480090"/>
    <w:rsid w:val="00480F81"/>
    <w:rsid w:val="00492223"/>
    <w:rsid w:val="004A3D20"/>
    <w:rsid w:val="004A5BAA"/>
    <w:rsid w:val="004C364C"/>
    <w:rsid w:val="004D4361"/>
    <w:rsid w:val="004E6488"/>
    <w:rsid w:val="004E69E9"/>
    <w:rsid w:val="004F194A"/>
    <w:rsid w:val="004F1A9A"/>
    <w:rsid w:val="005028CA"/>
    <w:rsid w:val="0050651E"/>
    <w:rsid w:val="0051487E"/>
    <w:rsid w:val="005202F5"/>
    <w:rsid w:val="00527A5C"/>
    <w:rsid w:val="00531957"/>
    <w:rsid w:val="00534404"/>
    <w:rsid w:val="0053750B"/>
    <w:rsid w:val="0054331C"/>
    <w:rsid w:val="0055195E"/>
    <w:rsid w:val="005534C4"/>
    <w:rsid w:val="0056679D"/>
    <w:rsid w:val="00566A7E"/>
    <w:rsid w:val="00566E81"/>
    <w:rsid w:val="00571EA6"/>
    <w:rsid w:val="00577C2D"/>
    <w:rsid w:val="00581567"/>
    <w:rsid w:val="00585442"/>
    <w:rsid w:val="005915BB"/>
    <w:rsid w:val="00594F39"/>
    <w:rsid w:val="00597B67"/>
    <w:rsid w:val="005A05F1"/>
    <w:rsid w:val="005A399C"/>
    <w:rsid w:val="005A54B6"/>
    <w:rsid w:val="005A5E03"/>
    <w:rsid w:val="005A7ABA"/>
    <w:rsid w:val="005B0317"/>
    <w:rsid w:val="005B04DE"/>
    <w:rsid w:val="005B05F5"/>
    <w:rsid w:val="005B1389"/>
    <w:rsid w:val="005B377E"/>
    <w:rsid w:val="005B39B0"/>
    <w:rsid w:val="005B5695"/>
    <w:rsid w:val="005C3F80"/>
    <w:rsid w:val="005D366A"/>
    <w:rsid w:val="005E107C"/>
    <w:rsid w:val="005E10C6"/>
    <w:rsid w:val="005F5B42"/>
    <w:rsid w:val="00602780"/>
    <w:rsid w:val="00603519"/>
    <w:rsid w:val="006035C2"/>
    <w:rsid w:val="006125A4"/>
    <w:rsid w:val="00612A94"/>
    <w:rsid w:val="00615F70"/>
    <w:rsid w:val="00652F2E"/>
    <w:rsid w:val="0066119B"/>
    <w:rsid w:val="00672299"/>
    <w:rsid w:val="00681ED3"/>
    <w:rsid w:val="00683AC1"/>
    <w:rsid w:val="00687FF9"/>
    <w:rsid w:val="00690F87"/>
    <w:rsid w:val="00691705"/>
    <w:rsid w:val="00691F06"/>
    <w:rsid w:val="00693344"/>
    <w:rsid w:val="006A1EB4"/>
    <w:rsid w:val="006A1F1E"/>
    <w:rsid w:val="006A3BEE"/>
    <w:rsid w:val="006B3C0B"/>
    <w:rsid w:val="006B534C"/>
    <w:rsid w:val="006B6A42"/>
    <w:rsid w:val="006C1FEF"/>
    <w:rsid w:val="006C391A"/>
    <w:rsid w:val="006D42E9"/>
    <w:rsid w:val="006D5F4A"/>
    <w:rsid w:val="006E3E9C"/>
    <w:rsid w:val="006E6DAC"/>
    <w:rsid w:val="006F540C"/>
    <w:rsid w:val="006F59F8"/>
    <w:rsid w:val="006F7931"/>
    <w:rsid w:val="007013EA"/>
    <w:rsid w:val="00701A42"/>
    <w:rsid w:val="007028E0"/>
    <w:rsid w:val="00717ACF"/>
    <w:rsid w:val="0073719E"/>
    <w:rsid w:val="0074256D"/>
    <w:rsid w:val="00744400"/>
    <w:rsid w:val="007556C9"/>
    <w:rsid w:val="007614D2"/>
    <w:rsid w:val="00762EF0"/>
    <w:rsid w:val="00763B16"/>
    <w:rsid w:val="00772016"/>
    <w:rsid w:val="007727FC"/>
    <w:rsid w:val="00774AEF"/>
    <w:rsid w:val="007773F4"/>
    <w:rsid w:val="00786D07"/>
    <w:rsid w:val="00787C6C"/>
    <w:rsid w:val="00791615"/>
    <w:rsid w:val="00791B9E"/>
    <w:rsid w:val="00797A0A"/>
    <w:rsid w:val="007A27DD"/>
    <w:rsid w:val="007A3F7C"/>
    <w:rsid w:val="007A6598"/>
    <w:rsid w:val="007A6ADB"/>
    <w:rsid w:val="007B0881"/>
    <w:rsid w:val="007B23EB"/>
    <w:rsid w:val="007B583E"/>
    <w:rsid w:val="007D54A8"/>
    <w:rsid w:val="007F2E22"/>
    <w:rsid w:val="00812638"/>
    <w:rsid w:val="008246D2"/>
    <w:rsid w:val="0082719C"/>
    <w:rsid w:val="00831CB9"/>
    <w:rsid w:val="00840439"/>
    <w:rsid w:val="00842367"/>
    <w:rsid w:val="00845C70"/>
    <w:rsid w:val="00845CC0"/>
    <w:rsid w:val="00847286"/>
    <w:rsid w:val="008573F8"/>
    <w:rsid w:val="008605E2"/>
    <w:rsid w:val="00863609"/>
    <w:rsid w:val="00871ABF"/>
    <w:rsid w:val="00873057"/>
    <w:rsid w:val="008759A2"/>
    <w:rsid w:val="008809A8"/>
    <w:rsid w:val="00880BD1"/>
    <w:rsid w:val="00881333"/>
    <w:rsid w:val="00886F7D"/>
    <w:rsid w:val="0089322C"/>
    <w:rsid w:val="008940E0"/>
    <w:rsid w:val="00897AF9"/>
    <w:rsid w:val="008B04A6"/>
    <w:rsid w:val="008C19F4"/>
    <w:rsid w:val="008C21CC"/>
    <w:rsid w:val="008C504C"/>
    <w:rsid w:val="008C6143"/>
    <w:rsid w:val="008E4CEB"/>
    <w:rsid w:val="008E7779"/>
    <w:rsid w:val="008F0206"/>
    <w:rsid w:val="009007C9"/>
    <w:rsid w:val="00926978"/>
    <w:rsid w:val="009271A6"/>
    <w:rsid w:val="00927618"/>
    <w:rsid w:val="009308CF"/>
    <w:rsid w:val="00933D8C"/>
    <w:rsid w:val="0094797A"/>
    <w:rsid w:val="00947A02"/>
    <w:rsid w:val="009513CE"/>
    <w:rsid w:val="00952DAC"/>
    <w:rsid w:val="00952FDD"/>
    <w:rsid w:val="0095665F"/>
    <w:rsid w:val="00956771"/>
    <w:rsid w:val="0096160A"/>
    <w:rsid w:val="00965C26"/>
    <w:rsid w:val="00980950"/>
    <w:rsid w:val="00993552"/>
    <w:rsid w:val="009A0353"/>
    <w:rsid w:val="009A109E"/>
    <w:rsid w:val="009A236B"/>
    <w:rsid w:val="009A6679"/>
    <w:rsid w:val="009A76F6"/>
    <w:rsid w:val="009B0BF0"/>
    <w:rsid w:val="009B1790"/>
    <w:rsid w:val="009B496A"/>
    <w:rsid w:val="009B728C"/>
    <w:rsid w:val="009C547B"/>
    <w:rsid w:val="009D68EC"/>
    <w:rsid w:val="009E43F6"/>
    <w:rsid w:val="009E48F7"/>
    <w:rsid w:val="009F6C25"/>
    <w:rsid w:val="00A00530"/>
    <w:rsid w:val="00A0322F"/>
    <w:rsid w:val="00A16701"/>
    <w:rsid w:val="00A24083"/>
    <w:rsid w:val="00A34773"/>
    <w:rsid w:val="00A34D3D"/>
    <w:rsid w:val="00A34E41"/>
    <w:rsid w:val="00A3548E"/>
    <w:rsid w:val="00A454E8"/>
    <w:rsid w:val="00A51B3A"/>
    <w:rsid w:val="00A60A0C"/>
    <w:rsid w:val="00A64F58"/>
    <w:rsid w:val="00A6536B"/>
    <w:rsid w:val="00A73B7B"/>
    <w:rsid w:val="00A9076D"/>
    <w:rsid w:val="00A915C8"/>
    <w:rsid w:val="00A9300E"/>
    <w:rsid w:val="00A93DBB"/>
    <w:rsid w:val="00AA120E"/>
    <w:rsid w:val="00AA48C7"/>
    <w:rsid w:val="00AA696D"/>
    <w:rsid w:val="00AB298B"/>
    <w:rsid w:val="00AC6B32"/>
    <w:rsid w:val="00AD36C6"/>
    <w:rsid w:val="00AD44A7"/>
    <w:rsid w:val="00AE0AD5"/>
    <w:rsid w:val="00AE3AC6"/>
    <w:rsid w:val="00AE7D71"/>
    <w:rsid w:val="00AF2483"/>
    <w:rsid w:val="00B03EA6"/>
    <w:rsid w:val="00B12DED"/>
    <w:rsid w:val="00B15798"/>
    <w:rsid w:val="00B25ED0"/>
    <w:rsid w:val="00B325A6"/>
    <w:rsid w:val="00B356F1"/>
    <w:rsid w:val="00B365CE"/>
    <w:rsid w:val="00B37662"/>
    <w:rsid w:val="00B4449C"/>
    <w:rsid w:val="00B534AD"/>
    <w:rsid w:val="00B54492"/>
    <w:rsid w:val="00B67A1A"/>
    <w:rsid w:val="00B7257F"/>
    <w:rsid w:val="00B82231"/>
    <w:rsid w:val="00B86E4A"/>
    <w:rsid w:val="00B90E78"/>
    <w:rsid w:val="00B92971"/>
    <w:rsid w:val="00B938EF"/>
    <w:rsid w:val="00B94D63"/>
    <w:rsid w:val="00B9675A"/>
    <w:rsid w:val="00BA3244"/>
    <w:rsid w:val="00BA52B0"/>
    <w:rsid w:val="00BB01ED"/>
    <w:rsid w:val="00BB387A"/>
    <w:rsid w:val="00BC181B"/>
    <w:rsid w:val="00BC1FF7"/>
    <w:rsid w:val="00BC7E48"/>
    <w:rsid w:val="00BD03D9"/>
    <w:rsid w:val="00BD157A"/>
    <w:rsid w:val="00BE31E4"/>
    <w:rsid w:val="00BE3888"/>
    <w:rsid w:val="00BE6847"/>
    <w:rsid w:val="00BE6959"/>
    <w:rsid w:val="00BE6B44"/>
    <w:rsid w:val="00BF2C00"/>
    <w:rsid w:val="00BF3136"/>
    <w:rsid w:val="00BF5EC3"/>
    <w:rsid w:val="00C038E5"/>
    <w:rsid w:val="00C03FF3"/>
    <w:rsid w:val="00C06964"/>
    <w:rsid w:val="00C07BB8"/>
    <w:rsid w:val="00C10D11"/>
    <w:rsid w:val="00C20E7A"/>
    <w:rsid w:val="00C226C8"/>
    <w:rsid w:val="00C24CD1"/>
    <w:rsid w:val="00C3155F"/>
    <w:rsid w:val="00C32A23"/>
    <w:rsid w:val="00C36BED"/>
    <w:rsid w:val="00C44369"/>
    <w:rsid w:val="00C452FE"/>
    <w:rsid w:val="00C47C55"/>
    <w:rsid w:val="00C50F0B"/>
    <w:rsid w:val="00C521ED"/>
    <w:rsid w:val="00C724E5"/>
    <w:rsid w:val="00C76684"/>
    <w:rsid w:val="00C77CCA"/>
    <w:rsid w:val="00C81E66"/>
    <w:rsid w:val="00C82787"/>
    <w:rsid w:val="00C8525E"/>
    <w:rsid w:val="00C90CBC"/>
    <w:rsid w:val="00C9369E"/>
    <w:rsid w:val="00C94772"/>
    <w:rsid w:val="00CA0096"/>
    <w:rsid w:val="00CA4773"/>
    <w:rsid w:val="00CA5A02"/>
    <w:rsid w:val="00CB02A8"/>
    <w:rsid w:val="00CC5BDC"/>
    <w:rsid w:val="00CC5EC4"/>
    <w:rsid w:val="00CD287C"/>
    <w:rsid w:val="00CF4CED"/>
    <w:rsid w:val="00CF621D"/>
    <w:rsid w:val="00D00D0B"/>
    <w:rsid w:val="00D011E2"/>
    <w:rsid w:val="00D0298D"/>
    <w:rsid w:val="00D02D80"/>
    <w:rsid w:val="00D0488F"/>
    <w:rsid w:val="00D05493"/>
    <w:rsid w:val="00D06192"/>
    <w:rsid w:val="00D07789"/>
    <w:rsid w:val="00D105DC"/>
    <w:rsid w:val="00D13518"/>
    <w:rsid w:val="00D13FA7"/>
    <w:rsid w:val="00D16AC8"/>
    <w:rsid w:val="00D20BBC"/>
    <w:rsid w:val="00D2273E"/>
    <w:rsid w:val="00D27844"/>
    <w:rsid w:val="00D32145"/>
    <w:rsid w:val="00D37AD5"/>
    <w:rsid w:val="00D467A4"/>
    <w:rsid w:val="00D46B5A"/>
    <w:rsid w:val="00D474A8"/>
    <w:rsid w:val="00D50BE9"/>
    <w:rsid w:val="00D510F1"/>
    <w:rsid w:val="00D540CF"/>
    <w:rsid w:val="00D552F2"/>
    <w:rsid w:val="00D61278"/>
    <w:rsid w:val="00D7128E"/>
    <w:rsid w:val="00D7310B"/>
    <w:rsid w:val="00D73C76"/>
    <w:rsid w:val="00D74130"/>
    <w:rsid w:val="00D74E7D"/>
    <w:rsid w:val="00D75103"/>
    <w:rsid w:val="00D77998"/>
    <w:rsid w:val="00D92278"/>
    <w:rsid w:val="00D92B62"/>
    <w:rsid w:val="00DA1671"/>
    <w:rsid w:val="00DB0533"/>
    <w:rsid w:val="00DB2C35"/>
    <w:rsid w:val="00DC175C"/>
    <w:rsid w:val="00DD2613"/>
    <w:rsid w:val="00DD3C06"/>
    <w:rsid w:val="00DD3FF1"/>
    <w:rsid w:val="00DD4D31"/>
    <w:rsid w:val="00DE255E"/>
    <w:rsid w:val="00DE74DD"/>
    <w:rsid w:val="00DF010A"/>
    <w:rsid w:val="00DF1ADC"/>
    <w:rsid w:val="00DF7A1D"/>
    <w:rsid w:val="00E033D1"/>
    <w:rsid w:val="00E03824"/>
    <w:rsid w:val="00E06F40"/>
    <w:rsid w:val="00E16C7D"/>
    <w:rsid w:val="00E17B0D"/>
    <w:rsid w:val="00E20D4F"/>
    <w:rsid w:val="00E26C69"/>
    <w:rsid w:val="00E278A4"/>
    <w:rsid w:val="00E34330"/>
    <w:rsid w:val="00E36A93"/>
    <w:rsid w:val="00E502A3"/>
    <w:rsid w:val="00E52CCB"/>
    <w:rsid w:val="00E53849"/>
    <w:rsid w:val="00E56BBC"/>
    <w:rsid w:val="00E610E9"/>
    <w:rsid w:val="00E6638F"/>
    <w:rsid w:val="00E674F9"/>
    <w:rsid w:val="00E737B6"/>
    <w:rsid w:val="00E74B39"/>
    <w:rsid w:val="00E82C8F"/>
    <w:rsid w:val="00E84F15"/>
    <w:rsid w:val="00E94F63"/>
    <w:rsid w:val="00EB17F8"/>
    <w:rsid w:val="00EB3FD5"/>
    <w:rsid w:val="00EC5513"/>
    <w:rsid w:val="00ED0D9B"/>
    <w:rsid w:val="00EE0497"/>
    <w:rsid w:val="00EE22BE"/>
    <w:rsid w:val="00EE3F8B"/>
    <w:rsid w:val="00EE5A91"/>
    <w:rsid w:val="00EF4D15"/>
    <w:rsid w:val="00F0440F"/>
    <w:rsid w:val="00F16347"/>
    <w:rsid w:val="00F1764B"/>
    <w:rsid w:val="00F21C1E"/>
    <w:rsid w:val="00F23214"/>
    <w:rsid w:val="00F30D92"/>
    <w:rsid w:val="00F364B8"/>
    <w:rsid w:val="00F37754"/>
    <w:rsid w:val="00F4164A"/>
    <w:rsid w:val="00F43D9E"/>
    <w:rsid w:val="00F65B39"/>
    <w:rsid w:val="00F6778A"/>
    <w:rsid w:val="00F7527A"/>
    <w:rsid w:val="00F8254D"/>
    <w:rsid w:val="00F829D2"/>
    <w:rsid w:val="00F839C4"/>
    <w:rsid w:val="00F85F1F"/>
    <w:rsid w:val="00F86A74"/>
    <w:rsid w:val="00F9353F"/>
    <w:rsid w:val="00F941B3"/>
    <w:rsid w:val="00F9515D"/>
    <w:rsid w:val="00FA08EA"/>
    <w:rsid w:val="00FA1B79"/>
    <w:rsid w:val="00FB201A"/>
    <w:rsid w:val="00FB51FA"/>
    <w:rsid w:val="00FC7AF9"/>
    <w:rsid w:val="00FD383E"/>
    <w:rsid w:val="00FD61A0"/>
    <w:rsid w:val="00FE6B80"/>
    <w:rsid w:val="00FF40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7F4F"/>
  <w15:chartTrackingRefBased/>
  <w15:docId w15:val="{B808BC76-356B-42E3-8F13-92E7F2C7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1E4"/>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4E6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6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E6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E6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E64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4E64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4E64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4E64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6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E6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E6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E6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4E6488"/>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4E6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4E6488"/>
    <w:rPr>
      <w:rFonts w:eastAsiaTheme="majorEastAsia" w:cstheme="majorBidi"/>
      <w:color w:val="272727" w:themeColor="text1" w:themeTint="D8"/>
    </w:rPr>
  </w:style>
  <w:style w:type="paragraph" w:styleId="Title">
    <w:name w:val="Title"/>
    <w:basedOn w:val="Normal"/>
    <w:next w:val="Normal"/>
    <w:link w:val="TitleChar"/>
    <w:uiPriority w:val="10"/>
    <w:qFormat/>
    <w:rsid w:val="004E6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88"/>
    <w:pPr>
      <w:spacing w:before="160"/>
      <w:jc w:val="center"/>
    </w:pPr>
    <w:rPr>
      <w:i/>
      <w:iCs/>
      <w:color w:val="404040" w:themeColor="text1" w:themeTint="BF"/>
    </w:rPr>
  </w:style>
  <w:style w:type="character" w:customStyle="1" w:styleId="QuoteChar">
    <w:name w:val="Quote Char"/>
    <w:basedOn w:val="DefaultParagraphFont"/>
    <w:link w:val="Quote"/>
    <w:uiPriority w:val="29"/>
    <w:rsid w:val="004E6488"/>
    <w:rPr>
      <w:i/>
      <w:iCs/>
      <w:color w:val="404040" w:themeColor="text1" w:themeTint="BF"/>
    </w:rPr>
  </w:style>
  <w:style w:type="paragraph" w:styleId="ListParagraph">
    <w:name w:val="List Paragraph"/>
    <w:basedOn w:val="Normal"/>
    <w:uiPriority w:val="34"/>
    <w:qFormat/>
    <w:rsid w:val="004E6488"/>
    <w:pPr>
      <w:ind w:left="720"/>
      <w:contextualSpacing/>
    </w:pPr>
  </w:style>
  <w:style w:type="character" w:styleId="IntenseEmphasis">
    <w:name w:val="Intense Emphasis"/>
    <w:basedOn w:val="DefaultParagraphFont"/>
    <w:uiPriority w:val="21"/>
    <w:qFormat/>
    <w:rsid w:val="004E6488"/>
    <w:rPr>
      <w:i/>
      <w:iCs/>
      <w:color w:val="0F4761" w:themeColor="accent1" w:themeShade="BF"/>
    </w:rPr>
  </w:style>
  <w:style w:type="paragraph" w:styleId="IntenseQuote">
    <w:name w:val="Intense Quote"/>
    <w:basedOn w:val="Normal"/>
    <w:next w:val="Normal"/>
    <w:link w:val="IntenseQuoteChar"/>
    <w:uiPriority w:val="30"/>
    <w:qFormat/>
    <w:rsid w:val="004E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488"/>
    <w:rPr>
      <w:i/>
      <w:iCs/>
      <w:color w:val="0F4761" w:themeColor="accent1" w:themeShade="BF"/>
    </w:rPr>
  </w:style>
  <w:style w:type="character" w:styleId="IntenseReference">
    <w:name w:val="Intense Reference"/>
    <w:basedOn w:val="DefaultParagraphFont"/>
    <w:uiPriority w:val="32"/>
    <w:qFormat/>
    <w:rsid w:val="004E6488"/>
    <w:rPr>
      <w:b/>
      <w:bCs/>
      <w:smallCaps/>
      <w:color w:val="0F4761" w:themeColor="accent1" w:themeShade="BF"/>
      <w:spacing w:val="5"/>
    </w:rPr>
  </w:style>
  <w:style w:type="paragraph" w:styleId="BodyText">
    <w:name w:val="Body Text"/>
    <w:basedOn w:val="Normal"/>
    <w:link w:val="BodyTextChar"/>
    <w:uiPriority w:val="1"/>
    <w:qFormat/>
    <w:rsid w:val="004E6488"/>
    <w:rPr>
      <w:sz w:val="24"/>
      <w:szCs w:val="24"/>
    </w:rPr>
  </w:style>
  <w:style w:type="character" w:customStyle="1" w:styleId="BodyTextChar">
    <w:name w:val="Body Text Char"/>
    <w:basedOn w:val="DefaultParagraphFont"/>
    <w:link w:val="BodyText"/>
    <w:uiPriority w:val="1"/>
    <w:rsid w:val="004E6488"/>
    <w:rPr>
      <w:rFonts w:ascii="Arial" w:eastAsia="Arial" w:hAnsi="Arial" w:cs="Arial"/>
      <w:kern w:val="0"/>
      <w:lang w:val="en-US"/>
      <w14:ligatures w14:val="none"/>
    </w:rPr>
  </w:style>
  <w:style w:type="paragraph" w:customStyle="1" w:styleId="TableParagraph">
    <w:name w:val="Table Paragraph"/>
    <w:basedOn w:val="Normal"/>
    <w:uiPriority w:val="1"/>
    <w:qFormat/>
    <w:rsid w:val="004E6488"/>
    <w:pPr>
      <w:spacing w:line="255" w:lineRule="exact"/>
      <w:ind w:left="23"/>
    </w:pPr>
  </w:style>
  <w:style w:type="paragraph" w:styleId="Header">
    <w:name w:val="header"/>
    <w:basedOn w:val="Normal"/>
    <w:link w:val="HeaderChar"/>
    <w:uiPriority w:val="99"/>
    <w:unhideWhenUsed/>
    <w:rsid w:val="004E6488"/>
    <w:pPr>
      <w:tabs>
        <w:tab w:val="center" w:pos="4680"/>
        <w:tab w:val="right" w:pos="9360"/>
      </w:tabs>
    </w:pPr>
  </w:style>
  <w:style w:type="character" w:customStyle="1" w:styleId="HeaderChar">
    <w:name w:val="Header Char"/>
    <w:basedOn w:val="DefaultParagraphFont"/>
    <w:link w:val="Header"/>
    <w:uiPriority w:val="99"/>
    <w:rsid w:val="004E6488"/>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4E6488"/>
    <w:pPr>
      <w:tabs>
        <w:tab w:val="center" w:pos="4680"/>
        <w:tab w:val="right" w:pos="9360"/>
      </w:tabs>
    </w:pPr>
  </w:style>
  <w:style w:type="character" w:customStyle="1" w:styleId="FooterChar">
    <w:name w:val="Footer Char"/>
    <w:basedOn w:val="DefaultParagraphFont"/>
    <w:link w:val="Footer"/>
    <w:uiPriority w:val="99"/>
    <w:rsid w:val="004E6488"/>
    <w:rPr>
      <w:rFonts w:ascii="Arial" w:eastAsia="Arial" w:hAnsi="Arial" w:cs="Arial"/>
      <w:kern w:val="0"/>
      <w:sz w:val="22"/>
      <w:szCs w:val="22"/>
      <w:lang w:val="en-US"/>
      <w14:ligatures w14:val="none"/>
    </w:rPr>
  </w:style>
  <w:style w:type="paragraph" w:styleId="ListBullet">
    <w:name w:val="List Bullet"/>
    <w:basedOn w:val="Normal"/>
    <w:unhideWhenUsed/>
    <w:rsid w:val="00585442"/>
    <w:pPr>
      <w:widowControl/>
      <w:numPr>
        <w:numId w:val="1"/>
      </w:numPr>
      <w:autoSpaceDE/>
      <w:autoSpaceDN/>
      <w:spacing w:after="160" w:line="259" w:lineRule="auto"/>
      <w:contextualSpacing/>
    </w:pPr>
    <w:rPr>
      <w:rFonts w:ascii="Calibri" w:eastAsia="Calibri" w:hAnsi="Calibri" w:cs="Calibri"/>
      <w:lang w:val="en-CA" w:eastAsia="en-CA"/>
    </w:rPr>
  </w:style>
  <w:style w:type="paragraph" w:styleId="NoSpacing">
    <w:name w:val="No Spacing"/>
    <w:uiPriority w:val="1"/>
    <w:qFormat/>
    <w:rsid w:val="006F540C"/>
    <w:pPr>
      <w:spacing w:after="0" w:line="240" w:lineRule="auto"/>
    </w:pPr>
    <w:rPr>
      <w:rFonts w:ascii="Arial" w:eastAsia="Arial" w:hAnsi="Arial" w:cs="Arial"/>
      <w:kern w:val="0"/>
      <w:sz w:val="22"/>
      <w:szCs w:val="22"/>
      <w:lang w:val="en" w:eastAsia="en-CA"/>
      <w14:ligatures w14:val="none"/>
    </w:rPr>
  </w:style>
  <w:style w:type="paragraph" w:styleId="NormalWeb">
    <w:name w:val="Normal (Web)"/>
    <w:basedOn w:val="Normal"/>
    <w:uiPriority w:val="99"/>
    <w:unhideWhenUsed/>
    <w:rsid w:val="002C5CE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aaBody">
    <w:name w:val="aaBody"/>
    <w:basedOn w:val="Normal"/>
    <w:qFormat/>
    <w:rsid w:val="00BF3136"/>
    <w:pPr>
      <w:widowControl/>
      <w:autoSpaceDE/>
      <w:autoSpaceDN/>
      <w:spacing w:after="240"/>
    </w:pPr>
    <w:rPr>
      <w:rFonts w:eastAsia="Times New Roman" w:cs="Times New Roman"/>
      <w:sz w:val="24"/>
      <w:szCs w:val="20"/>
      <w:lang w:eastAsia="en-CA"/>
    </w:rPr>
  </w:style>
  <w:style w:type="character" w:styleId="Hyperlink">
    <w:name w:val="Hyperlink"/>
    <w:basedOn w:val="DefaultParagraphFont"/>
    <w:uiPriority w:val="99"/>
    <w:semiHidden/>
    <w:unhideWhenUsed/>
    <w:rsid w:val="00787C6C"/>
    <w:rPr>
      <w:strike w:val="0"/>
      <w:dstrike w:val="0"/>
      <w:color w:val="464FEB"/>
      <w:u w:val="none"/>
      <w:effect w:val="none"/>
    </w:rPr>
  </w:style>
  <w:style w:type="character" w:customStyle="1" w:styleId="math-inline">
    <w:name w:val="math-inline"/>
    <w:basedOn w:val="DefaultParagraphFont"/>
    <w:rsid w:val="001842DF"/>
  </w:style>
  <w:style w:type="paragraph" w:styleId="Revision">
    <w:name w:val="Revision"/>
    <w:hidden/>
    <w:uiPriority w:val="99"/>
    <w:semiHidden/>
    <w:rsid w:val="00E94F63"/>
    <w:pPr>
      <w:spacing w:after="0"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4d87a6-a20d-45ca-ad2e-41abfd29c1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836C14C48810489B8BAB5DBA1EA804" ma:contentTypeVersion="15" ma:contentTypeDescription="Create a new document." ma:contentTypeScope="" ma:versionID="db35c737bddad8850da30310b408a656">
  <xsd:schema xmlns:xsd="http://www.w3.org/2001/XMLSchema" xmlns:xs="http://www.w3.org/2001/XMLSchema" xmlns:p="http://schemas.microsoft.com/office/2006/metadata/properties" xmlns:ns3="844d87a6-a20d-45ca-ad2e-41abfd29c13d" xmlns:ns4="d7f8394a-f515-4964-a51c-544c4ceb99fc" targetNamespace="http://schemas.microsoft.com/office/2006/metadata/properties" ma:root="true" ma:fieldsID="927009c38d90e11821b4baa888a5e9bb" ns3:_="" ns4:_="">
    <xsd:import namespace="844d87a6-a20d-45ca-ad2e-41abfd29c13d"/>
    <xsd:import namespace="d7f8394a-f515-4964-a51c-544c4ceb99f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d87a6-a20d-45ca-ad2e-41abfd29c13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8394a-f515-4964-a51c-544c4ceb99f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3E973-66E7-456D-ADCF-DD77505B6513}">
  <ds:schemaRefs>
    <ds:schemaRef ds:uri="http://schemas.microsoft.com/office/2006/metadata/properties"/>
    <ds:schemaRef ds:uri="http://schemas.microsoft.com/office/infopath/2007/PartnerControls"/>
    <ds:schemaRef ds:uri="844d87a6-a20d-45ca-ad2e-41abfd29c13d"/>
  </ds:schemaRefs>
</ds:datastoreItem>
</file>

<file path=customXml/itemProps2.xml><?xml version="1.0" encoding="utf-8"?>
<ds:datastoreItem xmlns:ds="http://schemas.openxmlformats.org/officeDocument/2006/customXml" ds:itemID="{19AB3B95-8842-435B-AAB4-DB5E594A6AC6}">
  <ds:schemaRefs>
    <ds:schemaRef ds:uri="http://schemas.openxmlformats.org/officeDocument/2006/bibliography"/>
  </ds:schemaRefs>
</ds:datastoreItem>
</file>

<file path=customXml/itemProps3.xml><?xml version="1.0" encoding="utf-8"?>
<ds:datastoreItem xmlns:ds="http://schemas.openxmlformats.org/officeDocument/2006/customXml" ds:itemID="{5013C065-CDA1-405A-B6B0-8D683B20E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d87a6-a20d-45ca-ad2e-41abfd29c13d"/>
    <ds:schemaRef ds:uri="d7f8394a-f515-4964-a51c-544c4ceb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AF953-B9FE-46EF-A509-572FD816F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3469</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Nandy</dc:creator>
  <cp:keywords/>
  <dc:description/>
  <cp:lastModifiedBy>Dixon, Lianne</cp:lastModifiedBy>
  <cp:revision>2</cp:revision>
  <dcterms:created xsi:type="dcterms:W3CDTF">2026-06-10T14:33:00Z</dcterms:created>
  <dcterms:modified xsi:type="dcterms:W3CDTF">2026-06-10T14:33:00Z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0x010100E5836C14C48810489B8BAB5DBA1EA804</vt:lpwstr>
  </property>
  <property fmtid="{D5CDD505-2E9C-101B-9397-08002B2CF9AE}" pid="3" name="GrammarlyDocumentId">
    <vt:lpwstr>c7d83c82-7dfe-417d-8fed-21cf80ddb857</vt:lpwstr>
  </property>
</Properties>
</file>